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4B0729" w:rsidP="00D840DF">
      <w:pPr>
        <w:spacing w:after="120" w:line="240" w:lineRule="auto"/>
      </w:pPr>
      <w:r>
        <w:t>Name: Bonnee Breese</w:t>
      </w:r>
    </w:p>
    <w:p w:rsidR="004B0729" w:rsidRDefault="001D1859" w:rsidP="00D840DF">
      <w:pPr>
        <w:spacing w:after="120" w:line="240" w:lineRule="auto"/>
      </w:pPr>
      <w:r>
        <w:t>Title: The Women Gather: Fil</w:t>
      </w:r>
      <w:r w:rsidR="004B0729">
        <w:t>ms</w:t>
      </w:r>
      <w:r>
        <w:t xml:space="preserve"> that Focus on Women’s issues in the Middle East and some African Countries</w:t>
      </w:r>
    </w:p>
    <w:p w:rsidR="001D1859" w:rsidRDefault="001D1859" w:rsidP="00D840DF">
      <w:pPr>
        <w:spacing w:after="120" w:line="240" w:lineRule="auto"/>
      </w:pPr>
      <w:r>
        <w:t xml:space="preserve">Course &amp; Grade: </w:t>
      </w:r>
      <w:r w:rsidR="00011F54">
        <w:t xml:space="preserve">English Language Arts - </w:t>
      </w:r>
      <w:r>
        <w:t>World Film Literature, 12</w:t>
      </w:r>
      <w:r w:rsidRPr="001D1859">
        <w:rPr>
          <w:vertAlign w:val="superscript"/>
        </w:rPr>
        <w:t>th</w:t>
      </w:r>
      <w:r>
        <w:t xml:space="preserve"> Grade</w:t>
      </w:r>
    </w:p>
    <w:p w:rsidR="001D1859" w:rsidRDefault="001D1859" w:rsidP="00D840DF">
      <w:pPr>
        <w:spacing w:after="120" w:line="240" w:lineRule="auto"/>
      </w:pPr>
      <w:r>
        <w:t>Length of Unit: 6 to 9 weeks</w:t>
      </w:r>
    </w:p>
    <w:p w:rsidR="001D1859" w:rsidRDefault="001D1859" w:rsidP="00D840DF">
      <w:pPr>
        <w:spacing w:after="120" w:line="240" w:lineRule="auto"/>
      </w:pPr>
      <w:r>
        <w:t xml:space="preserve">Overview: </w:t>
      </w:r>
      <w:r w:rsidRPr="001D1859">
        <w:t xml:space="preserve">This unit will assist in expanding students’ knowledge and understanding of traditions, language and culture of Turkey, Iran, and Egypt from the female perspective. In this way, students </w:t>
      </w:r>
      <w:proofErr w:type="gramStart"/>
      <w:r w:rsidRPr="001D1859">
        <w:t>will be challenged</w:t>
      </w:r>
      <w:proofErr w:type="gramEnd"/>
      <w:r w:rsidRPr="001D1859">
        <w:t xml:space="preserve"> to question and/or reevaluate representation of Middle Eastern traditions by provoking thought via women in film, the news, and in their communities.</w:t>
      </w:r>
      <w:r>
        <w:t xml:space="preserve"> Furthermore, By examining film as literary works, and by looking at the handiwork of African and African-American directors, producers and film editors, students will be able to explore implications of societal value of Black people and its effect on self-perception. This </w:t>
      </w:r>
      <w:proofErr w:type="gramStart"/>
      <w:r>
        <w:t>is created</w:t>
      </w:r>
      <w:proofErr w:type="gramEnd"/>
      <w:r>
        <w:t xml:space="preserve"> to lead students to begin to investigate their place in the world and provide them a secure footing to express themselves in the future without denigration of their human rights, as well as, the rights of others – more specifically women of the world.</w:t>
      </w:r>
    </w:p>
    <w:tbl>
      <w:tblPr>
        <w:tblStyle w:val="TableGrid"/>
        <w:tblW w:w="0" w:type="auto"/>
        <w:tblLook w:val="04A0"/>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C9591D" w:rsidRDefault="005D00EF" w:rsidP="00C9591D">
            <w:pPr>
              <w:tabs>
                <w:tab w:val="right" w:pos="3960"/>
              </w:tabs>
            </w:pPr>
            <w:r>
              <w:t>ESTABLISHED GOALS</w:t>
            </w:r>
            <w:r w:rsidR="001518D3">
              <w:tab/>
            </w:r>
          </w:p>
          <w:p w:rsidR="00C9591D" w:rsidRPr="007F3951" w:rsidRDefault="00C9591D" w:rsidP="00C9591D">
            <w:pPr>
              <w:tabs>
                <w:tab w:val="right" w:pos="3960"/>
              </w:tabs>
              <w:rPr>
                <w:rFonts w:ascii="Times New Roman" w:hAnsi="Times New Roman" w:cs="Times New Roman"/>
                <w:sz w:val="20"/>
                <w:szCs w:val="20"/>
              </w:rPr>
            </w:pPr>
            <w:r w:rsidRPr="007F3951">
              <w:rPr>
                <w:rFonts w:ascii="Times New Roman" w:hAnsi="Times New Roman" w:cs="Times New Roman"/>
                <w:b/>
                <w:bCs/>
                <w:sz w:val="20"/>
                <w:szCs w:val="20"/>
              </w:rPr>
              <w:t xml:space="preserve"> 9</w:t>
            </w:r>
            <w:r w:rsidRPr="007F3951">
              <w:rPr>
                <w:rFonts w:ascii="Times New Roman" w:hAnsi="Times New Roman" w:cs="Times New Roman"/>
                <w:sz w:val="20"/>
                <w:szCs w:val="20"/>
              </w:rPr>
              <w:t>.2.12 A</w:t>
            </w:r>
            <w:proofErr w:type="gramStart"/>
            <w:r w:rsidRPr="007F3951">
              <w:rPr>
                <w:rFonts w:ascii="Times New Roman" w:hAnsi="Times New Roman" w:cs="Times New Roman"/>
                <w:sz w:val="20"/>
                <w:szCs w:val="20"/>
              </w:rPr>
              <w:t xml:space="preserve">.  </w:t>
            </w:r>
            <w:proofErr w:type="gramEnd"/>
            <w:r w:rsidRPr="007F3951">
              <w:rPr>
                <w:rFonts w:ascii="Times New Roman" w:hAnsi="Times New Roman" w:cs="Times New Roman"/>
                <w:sz w:val="20"/>
                <w:szCs w:val="20"/>
              </w:rPr>
              <w:t>Explain the historical, cultural and social context of an individual work in the arts.</w:t>
            </w:r>
          </w:p>
          <w:p w:rsidR="00C9591D" w:rsidRPr="007F3951" w:rsidRDefault="00C9591D" w:rsidP="00C9591D">
            <w:pPr>
              <w:pStyle w:val="BodyText"/>
              <w:numPr>
                <w:ilvl w:val="0"/>
                <w:numId w:val="2"/>
              </w:numPr>
              <w:rPr>
                <w:rFonts w:ascii="Times New Roman" w:hAnsi="Times New Roman" w:cs="Times New Roman"/>
                <w:sz w:val="20"/>
                <w:szCs w:val="20"/>
              </w:rPr>
            </w:pPr>
            <w:r w:rsidRPr="007F3951">
              <w:rPr>
                <w:rFonts w:ascii="Times New Roman" w:hAnsi="Times New Roman" w:cs="Times New Roman"/>
                <w:sz w:val="20"/>
                <w:szCs w:val="20"/>
              </w:rPr>
              <w:t>Analyze a work of art from its historical and cultural perspective.</w:t>
            </w:r>
          </w:p>
          <w:p w:rsidR="00C9591D" w:rsidRPr="007F3951" w:rsidRDefault="00C9591D" w:rsidP="00C9591D">
            <w:pPr>
              <w:pStyle w:val="BodyText"/>
              <w:numPr>
                <w:ilvl w:val="0"/>
                <w:numId w:val="2"/>
              </w:numPr>
              <w:rPr>
                <w:rFonts w:ascii="Times New Roman" w:hAnsi="Times New Roman" w:cs="Times New Roman"/>
                <w:sz w:val="20"/>
                <w:szCs w:val="20"/>
              </w:rPr>
            </w:pPr>
            <w:r w:rsidRPr="007F3951">
              <w:rPr>
                <w:rFonts w:ascii="Times New Roman" w:hAnsi="Times New Roman" w:cs="Times New Roman"/>
                <w:sz w:val="20"/>
                <w:szCs w:val="20"/>
              </w:rPr>
              <w:t>Relate works in the arts to geographic regions:</w:t>
            </w:r>
          </w:p>
          <w:p w:rsidR="00C9591D" w:rsidRPr="007F3951" w:rsidRDefault="00C9591D" w:rsidP="00C9591D">
            <w:pPr>
              <w:widowControl w:val="0"/>
              <w:rPr>
                <w:rFonts w:ascii="Times New Roman" w:hAnsi="Times New Roman" w:cs="Times New Roman"/>
                <w:sz w:val="20"/>
                <w:szCs w:val="20"/>
              </w:rPr>
            </w:pPr>
            <w:r w:rsidRPr="007F3951">
              <w:rPr>
                <w:rFonts w:ascii="Times New Roman" w:hAnsi="Times New Roman" w:cs="Times New Roman"/>
                <w:sz w:val="20"/>
                <w:szCs w:val="20"/>
              </w:rPr>
              <w:t>K. Identify, explain and analyze traditions as they relate to works in the arts</w:t>
            </w:r>
          </w:p>
          <w:p w:rsidR="007F3951" w:rsidRPr="007F3951" w:rsidRDefault="00C9591D" w:rsidP="0093640E">
            <w:pPr>
              <w:pStyle w:val="BodyText2"/>
              <w:spacing w:after="0" w:line="240" w:lineRule="auto"/>
              <w:ind w:left="450"/>
              <w:rPr>
                <w:rFonts w:ascii="Times New Roman" w:hAnsi="Times New Roman" w:cs="Times New Roman"/>
                <w:sz w:val="20"/>
                <w:szCs w:val="20"/>
              </w:rPr>
            </w:pPr>
            <w:r w:rsidRPr="007F3951">
              <w:rPr>
                <w:rFonts w:ascii="Times New Roman" w:hAnsi="Times New Roman" w:cs="Times New Roman"/>
                <w:sz w:val="20"/>
                <w:szCs w:val="20"/>
              </w:rPr>
              <w:t xml:space="preserve">9.3.12. </w:t>
            </w:r>
            <w:r w:rsidR="0093640E">
              <w:rPr>
                <w:rFonts w:ascii="Times New Roman" w:hAnsi="Times New Roman" w:cs="Times New Roman"/>
                <w:sz w:val="20"/>
                <w:szCs w:val="20"/>
              </w:rPr>
              <w:t xml:space="preserve">D. </w:t>
            </w:r>
            <w:r w:rsidR="007F3951" w:rsidRPr="007F3951">
              <w:rPr>
                <w:rFonts w:ascii="Times New Roman" w:hAnsi="Times New Roman" w:cs="Times New Roman"/>
                <w:sz w:val="20"/>
                <w:szCs w:val="20"/>
              </w:rPr>
              <w:t>Analyze and interpret works in the arts and humanities from different societies using culturally specific vocabulary of critical response.</w:t>
            </w:r>
          </w:p>
          <w:p w:rsidR="007F3951" w:rsidRPr="007F3951" w:rsidRDefault="0093640E" w:rsidP="007F3951">
            <w:pPr>
              <w:widowControl w:val="0"/>
              <w:rPr>
                <w:rFonts w:ascii="Times New Roman" w:hAnsi="Times New Roman" w:cs="Times New Roman"/>
                <w:sz w:val="20"/>
                <w:szCs w:val="20"/>
              </w:rPr>
            </w:pPr>
            <w:r>
              <w:rPr>
                <w:rFonts w:ascii="Times New Roman" w:hAnsi="Times New Roman" w:cs="Times New Roman"/>
                <w:sz w:val="20"/>
                <w:szCs w:val="20"/>
              </w:rPr>
              <w:t xml:space="preserve">PA </w:t>
            </w:r>
            <w:r w:rsidR="007F3951" w:rsidRPr="007F3951">
              <w:rPr>
                <w:rFonts w:ascii="Times New Roman" w:hAnsi="Times New Roman" w:cs="Times New Roman"/>
                <w:sz w:val="20"/>
                <w:szCs w:val="20"/>
              </w:rPr>
              <w:t xml:space="preserve">1.3. </w:t>
            </w:r>
            <w:proofErr w:type="spellStart"/>
            <w:r w:rsidR="007F3951" w:rsidRPr="007F3951">
              <w:rPr>
                <w:rFonts w:ascii="Times New Roman" w:hAnsi="Times New Roman" w:cs="Times New Roman"/>
                <w:sz w:val="20"/>
                <w:szCs w:val="20"/>
              </w:rPr>
              <w:t>11.Reading</w:t>
            </w:r>
            <w:proofErr w:type="spellEnd"/>
            <w:r w:rsidR="007F3951" w:rsidRPr="007F3951">
              <w:rPr>
                <w:rFonts w:ascii="Times New Roman" w:hAnsi="Times New Roman" w:cs="Times New Roman"/>
                <w:sz w:val="20"/>
                <w:szCs w:val="20"/>
              </w:rPr>
              <w:t>, Analyzing and Interpreting Literature</w:t>
            </w:r>
          </w:p>
          <w:p w:rsidR="007F3951" w:rsidRDefault="007F3951" w:rsidP="007F3951">
            <w:pPr>
              <w:pStyle w:val="ListParagraph"/>
              <w:numPr>
                <w:ilvl w:val="0"/>
                <w:numId w:val="8"/>
              </w:numPr>
              <w:rPr>
                <w:rFonts w:ascii="Times New Roman" w:hAnsi="Times New Roman" w:cs="Times New Roman"/>
                <w:sz w:val="20"/>
                <w:szCs w:val="20"/>
              </w:rPr>
            </w:pPr>
            <w:r w:rsidRPr="007F3951">
              <w:rPr>
                <w:rFonts w:ascii="Times New Roman" w:hAnsi="Times New Roman" w:cs="Times New Roman"/>
                <w:sz w:val="20"/>
                <w:szCs w:val="20"/>
              </w:rPr>
              <w:t>Analyze how a scriptwriter’s use of words creates tone and mood, and how choice of words advances the theme or purpose of the work.</w:t>
            </w:r>
          </w:p>
          <w:p w:rsidR="00C6410F" w:rsidRPr="007F3951" w:rsidRDefault="00C6410F" w:rsidP="00C6410F">
            <w:pPr>
              <w:pStyle w:val="ListParagraph"/>
              <w:rPr>
                <w:rFonts w:ascii="Times New Roman" w:hAnsi="Times New Roman" w:cs="Times New Roman"/>
                <w:sz w:val="20"/>
                <w:szCs w:val="20"/>
              </w:rPr>
            </w:pPr>
          </w:p>
          <w:p w:rsidR="007F3951" w:rsidRPr="007F3951" w:rsidRDefault="0093640E" w:rsidP="007F3951">
            <w:pPr>
              <w:widowControl w:val="0"/>
              <w:rPr>
                <w:rFonts w:ascii="Times New Roman" w:hAnsi="Times New Roman" w:cs="Times New Roman"/>
                <w:sz w:val="20"/>
                <w:szCs w:val="20"/>
              </w:rPr>
            </w:pPr>
            <w:proofErr w:type="gramStart"/>
            <w:r w:rsidRPr="0093640E">
              <w:rPr>
                <w:rFonts w:ascii="Times New Roman" w:hAnsi="Times New Roman" w:cs="Times New Roman"/>
                <w:bCs/>
                <w:iCs/>
                <w:sz w:val="20"/>
                <w:szCs w:val="20"/>
              </w:rPr>
              <w:t>CCS W</w:t>
            </w:r>
            <w:r w:rsidRPr="0093640E">
              <w:rPr>
                <w:rFonts w:ascii="Times New Roman" w:hAnsi="Times New Roman" w:cs="Times New Roman"/>
                <w:sz w:val="20"/>
                <w:szCs w:val="20"/>
              </w:rPr>
              <w:t>2.</w:t>
            </w:r>
            <w:proofErr w:type="gramEnd"/>
            <w:r w:rsidRPr="0093640E">
              <w:rPr>
                <w:rFonts w:ascii="Times New Roman" w:hAnsi="Times New Roman" w:cs="Times New Roman"/>
                <w:sz w:val="20"/>
                <w:szCs w:val="20"/>
              </w:rPr>
              <w:t xml:space="preserve"> Write informative/explanatory texts to examine and convey complex ideas, concepts, and information clearly and accurately through the </w:t>
            </w:r>
            <w:r w:rsidRPr="0093640E">
              <w:rPr>
                <w:rFonts w:ascii="Times New Roman" w:hAnsi="Times New Roman" w:cs="Times New Roman"/>
                <w:sz w:val="20"/>
                <w:szCs w:val="20"/>
              </w:rPr>
              <w:lastRenderedPageBreak/>
              <w:t>effective selection, organization, and analysis of content.</w:t>
            </w:r>
          </w:p>
          <w:p w:rsidR="001518D3" w:rsidRDefault="001518D3" w:rsidP="001518D3">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Pr="001518D3" w:rsidRDefault="002F642A" w:rsidP="004E169A">
            <w:pPr>
              <w:tabs>
                <w:tab w:val="right" w:pos="8388"/>
              </w:tabs>
            </w:pPr>
            <w:proofErr w:type="gramStart"/>
            <w:r>
              <w:rPr>
                <w:i/>
                <w:sz w:val="20"/>
                <w:szCs w:val="20"/>
              </w:rPr>
              <w:t>understand</w:t>
            </w:r>
            <w:proofErr w:type="gramEnd"/>
            <w:r w:rsidRPr="00D9009E">
              <w:rPr>
                <w:i/>
                <w:sz w:val="20"/>
                <w:szCs w:val="20"/>
              </w:rPr>
              <w:t xml:space="preserve"> film technological uses to expand their base of understanding th</w:t>
            </w:r>
            <w:r w:rsidR="00A34F2E">
              <w:rPr>
                <w:i/>
                <w:sz w:val="20"/>
                <w:szCs w:val="20"/>
              </w:rPr>
              <w:t xml:space="preserve">rough embracing a </w:t>
            </w:r>
            <w:r w:rsidRPr="00D9009E">
              <w:rPr>
                <w:i/>
                <w:sz w:val="20"/>
                <w:szCs w:val="20"/>
              </w:rPr>
              <w:t>cultural/</w:t>
            </w:r>
            <w:r>
              <w:rPr>
                <w:i/>
                <w:sz w:val="20"/>
                <w:szCs w:val="20"/>
              </w:rPr>
              <w:t xml:space="preserve"> </w:t>
            </w:r>
            <w:r w:rsidRPr="00D9009E">
              <w:rPr>
                <w:i/>
                <w:sz w:val="20"/>
                <w:szCs w:val="20"/>
              </w:rPr>
              <w:t xml:space="preserve">historical </w:t>
            </w:r>
            <w:r w:rsidR="00A34F2E">
              <w:rPr>
                <w:i/>
                <w:sz w:val="20"/>
                <w:szCs w:val="20"/>
              </w:rPr>
              <w:t xml:space="preserve">visual </w:t>
            </w:r>
            <w:r w:rsidRPr="00D9009E">
              <w:rPr>
                <w:i/>
                <w:sz w:val="20"/>
                <w:szCs w:val="20"/>
              </w:rPr>
              <w:t xml:space="preserve">knowledge and inquiry in </w:t>
            </w:r>
            <w:r w:rsidR="004E169A">
              <w:rPr>
                <w:i/>
                <w:sz w:val="20"/>
                <w:szCs w:val="20"/>
              </w:rPr>
              <w:t xml:space="preserve">the lives of particular women as seen and explored  in the </w:t>
            </w:r>
            <w:r w:rsidR="0093640E">
              <w:rPr>
                <w:i/>
                <w:sz w:val="20"/>
                <w:szCs w:val="20"/>
              </w:rPr>
              <w:t xml:space="preserve">film </w:t>
            </w:r>
            <w:r w:rsidR="004E169A">
              <w:rPr>
                <w:i/>
                <w:sz w:val="20"/>
                <w:szCs w:val="20"/>
              </w:rPr>
              <w:t xml:space="preserve">narrative (dialogue, setting, </w:t>
            </w:r>
            <w:r>
              <w:rPr>
                <w:i/>
                <w:sz w:val="20"/>
                <w:szCs w:val="20"/>
              </w:rPr>
              <w:t>.</w:t>
            </w: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Pr="002F642A" w:rsidRDefault="002F642A" w:rsidP="00C90540">
            <w:pPr>
              <w:autoSpaceDE w:val="0"/>
              <w:autoSpaceDN w:val="0"/>
              <w:adjustRightInd w:val="0"/>
              <w:rPr>
                <w:i/>
                <w:sz w:val="20"/>
                <w:szCs w:val="20"/>
              </w:rPr>
            </w:pPr>
            <w:proofErr w:type="gramStart"/>
            <w:r>
              <w:rPr>
                <w:i/>
                <w:sz w:val="20"/>
                <w:szCs w:val="20"/>
              </w:rPr>
              <w:t>while</w:t>
            </w:r>
            <w:proofErr w:type="gramEnd"/>
            <w:r>
              <w:rPr>
                <w:i/>
                <w:sz w:val="20"/>
                <w:szCs w:val="20"/>
              </w:rPr>
              <w:t xml:space="preserve"> viewing </w:t>
            </w:r>
            <w:r w:rsidRPr="007A47C3">
              <w:rPr>
                <w:i/>
                <w:sz w:val="20"/>
                <w:szCs w:val="20"/>
              </w:rPr>
              <w:t xml:space="preserve">human images </w:t>
            </w:r>
            <w:r>
              <w:rPr>
                <w:i/>
                <w:sz w:val="20"/>
                <w:szCs w:val="20"/>
              </w:rPr>
              <w:t xml:space="preserve">&amp; </w:t>
            </w:r>
            <w:r w:rsidRPr="007A47C3">
              <w:rPr>
                <w:i/>
                <w:sz w:val="20"/>
                <w:szCs w:val="20"/>
              </w:rPr>
              <w:t>geographic landscapes</w:t>
            </w:r>
            <w:r w:rsidRPr="00D9009E">
              <w:rPr>
                <w:i/>
                <w:sz w:val="20"/>
                <w:szCs w:val="20"/>
              </w:rPr>
              <w:t xml:space="preserve"> </w:t>
            </w:r>
            <w:r w:rsidR="00A34F2E">
              <w:rPr>
                <w:i/>
                <w:sz w:val="20"/>
                <w:szCs w:val="20"/>
              </w:rPr>
              <w:t>listening to dialectic inflections as they read sub-titles there are</w:t>
            </w:r>
            <w:r w:rsidRPr="00D9009E">
              <w:rPr>
                <w:i/>
                <w:sz w:val="20"/>
                <w:szCs w:val="20"/>
              </w:rPr>
              <w:t xml:space="preserve"> visual purposes of films</w:t>
            </w:r>
            <w:r>
              <w:rPr>
                <w:rFonts w:cs="Arial"/>
                <w:i/>
                <w:sz w:val="20"/>
                <w:szCs w:val="20"/>
              </w:rPr>
              <w:t xml:space="preserve"> </w:t>
            </w:r>
            <w:r w:rsidR="00A34F2E">
              <w:rPr>
                <w:rFonts w:cs="Arial"/>
                <w:i/>
                <w:sz w:val="20"/>
                <w:szCs w:val="20"/>
              </w:rPr>
              <w:t>and how the</w:t>
            </w:r>
            <w:r w:rsidR="00C90540">
              <w:rPr>
                <w:rFonts w:cs="Arial"/>
                <w:i/>
                <w:sz w:val="20"/>
                <w:szCs w:val="20"/>
              </w:rPr>
              <w:t>se same artistic expressions</w:t>
            </w:r>
            <w:r w:rsidR="00A34F2E">
              <w:rPr>
                <w:rFonts w:cs="Arial"/>
                <w:i/>
                <w:sz w:val="20"/>
                <w:szCs w:val="20"/>
              </w:rPr>
              <w:t xml:space="preserve"> are often times </w:t>
            </w:r>
            <w:r>
              <w:rPr>
                <w:rFonts w:cs="Arial"/>
                <w:i/>
                <w:sz w:val="20"/>
                <w:szCs w:val="20"/>
              </w:rPr>
              <w:t>used as a tool for social commentary.</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E92328" w:rsidP="0093640E">
            <w:pPr>
              <w:tabs>
                <w:tab w:val="right" w:pos="4016"/>
              </w:tabs>
            </w:pPr>
            <w:r>
              <w:t>Does the role of women</w:t>
            </w:r>
            <w:r w:rsidR="00A34F2E">
              <w:t xml:space="preserve"> in the various films</w:t>
            </w:r>
            <w:r>
              <w:t xml:space="preserve"> seem </w:t>
            </w:r>
            <w:r w:rsidR="00A34F2E">
              <w:t>familiar</w:t>
            </w:r>
            <w:r>
              <w:t xml:space="preserve"> to your living? Defend your answer with specific examples from </w:t>
            </w:r>
            <w:r w:rsidR="00A34F2E">
              <w:t>at least 2 films. Discuss your overall views of the social views and landscape (influence/reality).</w:t>
            </w:r>
            <w:r w:rsidR="004E169A">
              <w:t xml:space="preserve"> Connect these views with your perspective and the perspective shown in the film. How does the filmmaker</w:t>
            </w:r>
            <w:r w:rsidR="00A34F2E">
              <w:t xml:space="preserve"> </w:t>
            </w:r>
            <w:r w:rsidR="00C90540">
              <w:t xml:space="preserve">use aesthetic function as an opening to discovering something new? Why might filmmakers complete full-length films that </w:t>
            </w:r>
            <w:proofErr w:type="gramStart"/>
            <w:r w:rsidR="00C90540">
              <w:t>cannot be shown</w:t>
            </w:r>
            <w:proofErr w:type="gramEnd"/>
            <w:r w:rsidR="00C90540">
              <w:t xml:space="preserve"> in their own homelands? </w:t>
            </w:r>
            <w:bookmarkStart w:id="0" w:name="g"/>
            <w:r w:rsidR="00C90540">
              <w:t xml:space="preserve">Can we suggest that filmmakers in America produce work that is </w:t>
            </w:r>
            <w:r w:rsidR="00C90540">
              <w:lastRenderedPageBreak/>
              <w:t>representative of women’s issues in the country?</w:t>
            </w:r>
            <w:bookmarkEnd w:id="0"/>
            <w:r w:rsidR="00C90540">
              <w:t xml:space="preserve"> (</w:t>
            </w:r>
            <w:r w:rsidR="00233648">
              <w:t>Construct</w:t>
            </w:r>
            <w:r w:rsidR="00C90540">
              <w:t xml:space="preserve"> a diagram to support your answer, compare it to what </w:t>
            </w:r>
            <w:proofErr w:type="gramStart"/>
            <w:r w:rsidR="00C90540">
              <w:t>was seen</w:t>
            </w:r>
            <w:proofErr w:type="gramEnd"/>
            <w:r w:rsidR="00C90540">
              <w:t xml:space="preserve"> in the film from…) Choose familiar religious scenes</w:t>
            </w:r>
            <w:r w:rsidR="00A34F2E">
              <w:t xml:space="preserve"> in the films</w:t>
            </w:r>
            <w:r w:rsidR="00C90540">
              <w:t xml:space="preserve"> – explain your choices</w:t>
            </w:r>
            <w:r w:rsidR="0093640E">
              <w:t xml:space="preserve"> in relationship to your life</w:t>
            </w:r>
            <w:r w:rsidR="00A34F2E">
              <w:t>?</w:t>
            </w:r>
            <w:r w:rsidR="0093640E">
              <w:t xml:space="preserve"> Identify patterns – where we live determines how we live.</w:t>
            </w:r>
          </w:p>
        </w:tc>
      </w:tr>
      <w:tr w:rsidR="006C3082" w:rsidTr="005D00EF">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rsidTr="000C71EC">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7F3951" w:rsidRPr="00E92328" w:rsidRDefault="00E92328" w:rsidP="007F3951">
            <w:pPr>
              <w:tabs>
                <w:tab w:val="right" w:pos="4075"/>
              </w:tabs>
              <w:rPr>
                <w:rFonts w:ascii="Times New Roman" w:hAnsi="Times New Roman" w:cs="Times New Roman"/>
                <w:i/>
              </w:rPr>
            </w:pPr>
            <w:r w:rsidRPr="00E92328">
              <w:rPr>
                <w:rFonts w:ascii="Times New Roman" w:hAnsi="Times New Roman" w:cs="Times New Roman"/>
                <w:i/>
                <w:color w:val="333333"/>
              </w:rPr>
              <w:t xml:space="preserve">cinema of Iran, Egypt and Turkey &amp; </w:t>
            </w:r>
            <w:r w:rsidRPr="00E92328">
              <w:rPr>
                <w:rFonts w:ascii="Times New Roman" w:hAnsi="Times New Roman" w:cs="Times New Roman"/>
                <w:i/>
              </w:rPr>
              <w:t>religious practice</w:t>
            </w:r>
            <w:r w:rsidR="00A34F2E">
              <w:rPr>
                <w:rFonts w:ascii="Times New Roman" w:hAnsi="Times New Roman" w:cs="Times New Roman"/>
                <w:i/>
              </w:rPr>
              <w:t>s (time period)</w:t>
            </w:r>
            <w:r>
              <w:rPr>
                <w:rFonts w:ascii="Times New Roman" w:hAnsi="Times New Roman" w:cs="Times New Roman"/>
                <w:i/>
              </w:rPr>
              <w:t>, social commentary &amp; gender roles as viewed in various</w:t>
            </w:r>
            <w:r w:rsidRPr="00E92328">
              <w:rPr>
                <w:rFonts w:ascii="Times New Roman" w:hAnsi="Times New Roman" w:cs="Times New Roman"/>
                <w:i/>
              </w:rPr>
              <w:t xml:space="preserve"> film</w:t>
            </w:r>
            <w:r w:rsidR="007F3951">
              <w:rPr>
                <w:rFonts w:ascii="Times New Roman" w:hAnsi="Times New Roman" w:cs="Times New Roman"/>
                <w:i/>
              </w:rPr>
              <w:t xml:space="preserve">; how to write a complex review of foreign film, synthesize information of different places while including their own perspective of living; </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Pr="001518D3" w:rsidRDefault="002F642A" w:rsidP="00CE16C7">
            <w:pPr>
              <w:autoSpaceDE w:val="0"/>
              <w:autoSpaceDN w:val="0"/>
              <w:adjustRightInd w:val="0"/>
            </w:pPr>
            <w:r>
              <w:rPr>
                <w:i/>
                <w:sz w:val="20"/>
                <w:szCs w:val="20"/>
              </w:rPr>
              <w:t xml:space="preserve">Following foreign film, </w:t>
            </w:r>
            <w:r w:rsidRPr="007A47C3">
              <w:rPr>
                <w:i/>
                <w:sz w:val="20"/>
                <w:szCs w:val="20"/>
              </w:rPr>
              <w:t>read</w:t>
            </w:r>
            <w:r w:rsidR="00DA0C56">
              <w:rPr>
                <w:i/>
                <w:sz w:val="20"/>
                <w:szCs w:val="20"/>
              </w:rPr>
              <w:t>ing</w:t>
            </w:r>
            <w:r w:rsidRPr="007A47C3">
              <w:rPr>
                <w:i/>
                <w:sz w:val="20"/>
                <w:szCs w:val="20"/>
              </w:rPr>
              <w:t xml:space="preserve"> subtitles while viewing</w:t>
            </w:r>
            <w:r>
              <w:rPr>
                <w:i/>
                <w:sz w:val="20"/>
                <w:szCs w:val="20"/>
              </w:rPr>
              <w:t xml:space="preserve"> </w:t>
            </w:r>
            <w:r w:rsidRPr="007A47C3">
              <w:rPr>
                <w:i/>
                <w:sz w:val="20"/>
                <w:szCs w:val="20"/>
              </w:rPr>
              <w:t>human images</w:t>
            </w:r>
            <w:r>
              <w:rPr>
                <w:i/>
                <w:sz w:val="20"/>
                <w:szCs w:val="20"/>
              </w:rPr>
              <w:t xml:space="preserve"> (</w:t>
            </w:r>
            <w:r w:rsidR="00E92328">
              <w:rPr>
                <w:i/>
                <w:sz w:val="20"/>
                <w:szCs w:val="20"/>
              </w:rPr>
              <w:t xml:space="preserve">body </w:t>
            </w:r>
            <w:r>
              <w:rPr>
                <w:i/>
                <w:sz w:val="20"/>
                <w:szCs w:val="20"/>
              </w:rPr>
              <w:t>language)</w:t>
            </w:r>
            <w:r w:rsidRPr="007A47C3">
              <w:rPr>
                <w:i/>
                <w:sz w:val="20"/>
                <w:szCs w:val="20"/>
              </w:rPr>
              <w:t xml:space="preserve"> </w:t>
            </w:r>
            <w:r>
              <w:rPr>
                <w:i/>
                <w:sz w:val="20"/>
                <w:szCs w:val="20"/>
              </w:rPr>
              <w:t xml:space="preserve">&amp; </w:t>
            </w:r>
            <w:r w:rsidRPr="007A47C3">
              <w:rPr>
                <w:i/>
                <w:sz w:val="20"/>
                <w:szCs w:val="20"/>
              </w:rPr>
              <w:t>geographic landscapes</w:t>
            </w:r>
            <w:r w:rsidR="007F3951">
              <w:rPr>
                <w:i/>
                <w:sz w:val="20"/>
                <w:szCs w:val="20"/>
              </w:rPr>
              <w:t>; writing film reviews for specific audiences and purpose</w:t>
            </w:r>
            <w:r w:rsidR="00CE16C7">
              <w:rPr>
                <w:i/>
                <w:sz w:val="20"/>
                <w:szCs w:val="20"/>
              </w:rPr>
              <w:t>; gathering relevant information from film; thinking</w:t>
            </w:r>
            <w:r w:rsidR="0093640E">
              <w:rPr>
                <w:i/>
                <w:sz w:val="20"/>
                <w:szCs w:val="20"/>
              </w:rPr>
              <w:t xml:space="preserve"> beyond the backyard</w:t>
            </w: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590194">
        <w:tc>
          <w:tcPr>
            <w:tcW w:w="4392" w:type="dxa"/>
          </w:tcPr>
          <w:p w:rsidR="006C3082" w:rsidRDefault="00210C68" w:rsidP="00210C68">
            <w:pPr>
              <w:pStyle w:val="ListParagraph"/>
              <w:numPr>
                <w:ilvl w:val="0"/>
                <w:numId w:val="12"/>
              </w:numPr>
            </w:pPr>
            <w:r>
              <w:t>Identify, Recall, Name, Define, Use</w:t>
            </w:r>
          </w:p>
          <w:p w:rsidR="00210C68" w:rsidRDefault="00210C68" w:rsidP="00210C68">
            <w:pPr>
              <w:pStyle w:val="ListParagraph"/>
              <w:numPr>
                <w:ilvl w:val="0"/>
                <w:numId w:val="12"/>
              </w:numPr>
            </w:pPr>
            <w:r>
              <w:t xml:space="preserve">Interpret, </w:t>
            </w:r>
            <w:r w:rsidR="00624D9C">
              <w:t>C</w:t>
            </w:r>
            <w:r>
              <w:t xml:space="preserve">ompare, </w:t>
            </w:r>
            <w:r w:rsidR="00624D9C">
              <w:t>S</w:t>
            </w:r>
            <w:r>
              <w:t>ummarize through observation</w:t>
            </w:r>
          </w:p>
          <w:p w:rsidR="00C6410F" w:rsidRDefault="00233648" w:rsidP="00210C68">
            <w:pPr>
              <w:pStyle w:val="ListParagraph"/>
              <w:numPr>
                <w:ilvl w:val="0"/>
                <w:numId w:val="12"/>
              </w:numPr>
            </w:pPr>
            <w:r>
              <w:t xml:space="preserve">Critique, </w:t>
            </w:r>
            <w:r w:rsidR="00624D9C">
              <w:t>F</w:t>
            </w:r>
            <w:r>
              <w:t xml:space="preserve">ormulate, </w:t>
            </w:r>
            <w:r w:rsidR="00624D9C">
              <w:t>D</w:t>
            </w:r>
            <w:r>
              <w:t xml:space="preserve">raw conclusions, </w:t>
            </w:r>
            <w:r w:rsidR="00624D9C">
              <w:t>C</w:t>
            </w:r>
            <w:r>
              <w:t xml:space="preserve">ite evidence </w:t>
            </w:r>
          </w:p>
          <w:p w:rsidR="00233648" w:rsidRDefault="00233648" w:rsidP="00210C68">
            <w:pPr>
              <w:pStyle w:val="ListParagraph"/>
              <w:numPr>
                <w:ilvl w:val="0"/>
                <w:numId w:val="12"/>
              </w:numPr>
            </w:pPr>
            <w:r>
              <w:t xml:space="preserve">Relate, </w:t>
            </w:r>
            <w:r w:rsidR="00624D9C">
              <w:t>I</w:t>
            </w:r>
            <w:r>
              <w:t xml:space="preserve">nfer, </w:t>
            </w:r>
            <w:r w:rsidR="00624D9C">
              <w:t>D</w:t>
            </w:r>
            <w:r>
              <w:t>istinguish</w:t>
            </w:r>
          </w:p>
          <w:p w:rsidR="00233648" w:rsidRDefault="00233648" w:rsidP="00210C68">
            <w:pPr>
              <w:pStyle w:val="ListParagraph"/>
              <w:numPr>
                <w:ilvl w:val="0"/>
                <w:numId w:val="12"/>
              </w:numPr>
            </w:pPr>
            <w:r>
              <w:t xml:space="preserve">Explain, </w:t>
            </w:r>
            <w:r w:rsidR="00624D9C">
              <w:t>A</w:t>
            </w:r>
            <w:r>
              <w:t>ssess</w:t>
            </w:r>
          </w:p>
          <w:p w:rsidR="00624D9C" w:rsidRDefault="00624D9C" w:rsidP="00624D9C">
            <w:pPr>
              <w:pStyle w:val="ListParagraph"/>
              <w:numPr>
                <w:ilvl w:val="0"/>
                <w:numId w:val="12"/>
              </w:numPr>
            </w:pPr>
            <w:r>
              <w:t>Integrate, Connect, Prove</w:t>
            </w:r>
          </w:p>
        </w:tc>
        <w:tc>
          <w:tcPr>
            <w:tcW w:w="8784" w:type="dxa"/>
            <w:gridSpan w:val="2"/>
          </w:tcPr>
          <w:p w:rsidR="006C3082" w:rsidRDefault="006C3082" w:rsidP="001518D3">
            <w:pPr>
              <w:tabs>
                <w:tab w:val="right" w:pos="8408"/>
              </w:tabs>
            </w:pPr>
            <w:r>
              <w:t>TRANSFER TASK(S):</w:t>
            </w:r>
            <w:r w:rsidR="001518D3">
              <w:tab/>
            </w:r>
          </w:p>
          <w:p w:rsidR="001518D3" w:rsidRDefault="00210C68" w:rsidP="00210C68">
            <w:pPr>
              <w:pStyle w:val="ListParagraph"/>
              <w:numPr>
                <w:ilvl w:val="0"/>
                <w:numId w:val="13"/>
              </w:numPr>
              <w:tabs>
                <w:tab w:val="right" w:pos="8408"/>
              </w:tabs>
            </w:pPr>
            <w:r>
              <w:t xml:space="preserve">Share thoughts with your group and see if you recorded similar ideas from the viewing session – historical, cultural, women’s issues should be </w:t>
            </w:r>
            <w:r w:rsidR="00C6410F">
              <w:t>highlighted</w:t>
            </w:r>
            <w:r>
              <w:t>.</w:t>
            </w:r>
          </w:p>
          <w:p w:rsidR="00210C68" w:rsidRDefault="00210C68" w:rsidP="00210C68">
            <w:pPr>
              <w:pStyle w:val="ListParagraph"/>
              <w:numPr>
                <w:ilvl w:val="0"/>
                <w:numId w:val="13"/>
              </w:numPr>
              <w:tabs>
                <w:tab w:val="right" w:pos="8408"/>
              </w:tabs>
            </w:pPr>
            <w:r>
              <w:t xml:space="preserve">Review discussion trends in todaysmeet.com – organize </w:t>
            </w:r>
            <w:r w:rsidR="00C6410F">
              <w:t>questions and answers in the chat room, then summarize them in your own words using specific scenes from the film.</w:t>
            </w:r>
          </w:p>
          <w:p w:rsidR="00C6410F" w:rsidRDefault="00233648" w:rsidP="00210C68">
            <w:pPr>
              <w:pStyle w:val="ListParagraph"/>
              <w:numPr>
                <w:ilvl w:val="0"/>
                <w:numId w:val="13"/>
              </w:numPr>
              <w:tabs>
                <w:tab w:val="right" w:pos="8408"/>
              </w:tabs>
            </w:pPr>
            <w:r>
              <w:t xml:space="preserve">Determine </w:t>
            </w:r>
            <w:r w:rsidR="00624D9C">
              <w:t>filmmaker’s</w:t>
            </w:r>
            <w:r>
              <w:t xml:space="preserve"> purpose and the affects as seen in the film.</w:t>
            </w:r>
          </w:p>
          <w:p w:rsidR="00233648" w:rsidRDefault="00233648" w:rsidP="00210C68">
            <w:pPr>
              <w:pStyle w:val="ListParagraph"/>
              <w:numPr>
                <w:ilvl w:val="0"/>
                <w:numId w:val="13"/>
              </w:numPr>
              <w:tabs>
                <w:tab w:val="right" w:pos="8408"/>
              </w:tabs>
            </w:pPr>
            <w:r>
              <w:t>Support ideas in distinguishing cultural bias to cultural norm</w:t>
            </w:r>
            <w:r w:rsidR="00576A31">
              <w:t>; correlate places using maps</w:t>
            </w:r>
          </w:p>
          <w:p w:rsidR="00233648" w:rsidRDefault="00233648" w:rsidP="00210C68">
            <w:pPr>
              <w:pStyle w:val="ListParagraph"/>
              <w:numPr>
                <w:ilvl w:val="0"/>
                <w:numId w:val="13"/>
              </w:numPr>
              <w:tabs>
                <w:tab w:val="right" w:pos="8408"/>
              </w:tabs>
            </w:pPr>
            <w:r>
              <w:t>Organize and interpret specifically assigned film scene</w:t>
            </w:r>
            <w:r w:rsidR="00624D9C">
              <w:t>; raise questions of opposition</w:t>
            </w:r>
          </w:p>
          <w:p w:rsidR="00624D9C" w:rsidRDefault="00624D9C" w:rsidP="00210C68">
            <w:pPr>
              <w:pStyle w:val="ListParagraph"/>
              <w:numPr>
                <w:ilvl w:val="0"/>
                <w:numId w:val="13"/>
              </w:numPr>
              <w:tabs>
                <w:tab w:val="right" w:pos="8408"/>
              </w:tabs>
            </w:pPr>
            <w:r>
              <w:t xml:space="preserve">Collate the arts, literature, history, social studies topics within a film’s scope and use it to create a framework for writing, collage making design, film short presentation, </w:t>
            </w:r>
          </w:p>
          <w:p w:rsidR="00210C68" w:rsidRDefault="00210C68" w:rsidP="00210C68">
            <w:pPr>
              <w:tabs>
                <w:tab w:val="right" w:pos="8408"/>
              </w:tabs>
            </w:pPr>
          </w:p>
        </w:tc>
      </w:tr>
      <w:tr w:rsidR="006C3082" w:rsidTr="005D00EF">
        <w:tc>
          <w:tcPr>
            <w:tcW w:w="4392" w:type="dxa"/>
            <w:tcBorders>
              <w:bottom w:val="single" w:sz="4" w:space="0" w:color="000000" w:themeColor="text1"/>
            </w:tcBorders>
          </w:tcPr>
          <w:p w:rsidR="006C3082" w:rsidRDefault="00C6410F" w:rsidP="00C6410F">
            <w:r>
              <w:t>Understanding chat room</w:t>
            </w:r>
            <w:r w:rsidR="00624D9C">
              <w:t>, event and/or excursion</w:t>
            </w:r>
            <w:r>
              <w:t xml:space="preserve"> rules</w:t>
            </w:r>
          </w:p>
          <w:p w:rsidR="00C6410F" w:rsidRDefault="00C6410F" w:rsidP="00C6410F">
            <w:r>
              <w:t>Demonstrating global perspectives</w:t>
            </w:r>
          </w:p>
          <w:p w:rsidR="00624D9C" w:rsidRDefault="00624D9C" w:rsidP="00C6410F">
            <w:r>
              <w:t xml:space="preserve">Actively participate in social justice group, </w:t>
            </w:r>
            <w:r>
              <w:lastRenderedPageBreak/>
              <w:t>organization or movement</w:t>
            </w:r>
          </w:p>
          <w:p w:rsidR="002C0A5F" w:rsidRDefault="002C0A5F" w:rsidP="00C6410F">
            <w:r>
              <w:t>Applying Concepts in real life situations - citizenship</w:t>
            </w:r>
          </w:p>
        </w:tc>
        <w:tc>
          <w:tcPr>
            <w:tcW w:w="8784" w:type="dxa"/>
            <w:gridSpan w:val="2"/>
            <w:tcBorders>
              <w:bottom w:val="single" w:sz="4" w:space="0" w:color="000000" w:themeColor="text1"/>
            </w:tcBorders>
          </w:tcPr>
          <w:p w:rsidR="006C3082" w:rsidRDefault="006C3082" w:rsidP="001518D3">
            <w:pPr>
              <w:tabs>
                <w:tab w:val="right" w:pos="8421"/>
              </w:tabs>
            </w:pPr>
            <w:r>
              <w:lastRenderedPageBreak/>
              <w:t>OTHER EVIDENCE:</w:t>
            </w:r>
            <w:r w:rsidR="001518D3">
              <w:tab/>
            </w:r>
            <w:bookmarkStart w:id="1" w:name="_GoBack"/>
            <w:bookmarkEnd w:id="1"/>
          </w:p>
          <w:p w:rsidR="001518D3" w:rsidRDefault="00C6410F" w:rsidP="001518D3">
            <w:pPr>
              <w:tabs>
                <w:tab w:val="right" w:pos="8421"/>
              </w:tabs>
            </w:pPr>
            <w:r>
              <w:t>Appropriate use of chat room at toddaysmeet.com</w:t>
            </w:r>
          </w:p>
          <w:p w:rsidR="008C4344" w:rsidRDefault="008C4344" w:rsidP="001518D3">
            <w:pPr>
              <w:tabs>
                <w:tab w:val="right" w:pos="8421"/>
              </w:tabs>
            </w:pPr>
            <w:r>
              <w:t xml:space="preserve">Design a web wiki, </w:t>
            </w:r>
            <w:r w:rsidR="002C0A5F">
              <w:t xml:space="preserve">blog, film short (Xtranomral.com), pseudo </w:t>
            </w:r>
            <w:proofErr w:type="spellStart"/>
            <w:r w:rsidR="002C0A5F">
              <w:t>FaceBook</w:t>
            </w:r>
            <w:proofErr w:type="spellEnd"/>
            <w:r w:rsidR="002C0A5F">
              <w:t xml:space="preserve"> page</w:t>
            </w:r>
            <w:r>
              <w:t xml:space="preserve"> or photo gallery to highlight cultural nuances</w:t>
            </w:r>
          </w:p>
          <w:p w:rsidR="00E96A3B" w:rsidRDefault="00624D9C" w:rsidP="001518D3">
            <w:pPr>
              <w:tabs>
                <w:tab w:val="right" w:pos="8421"/>
              </w:tabs>
            </w:pPr>
            <w:r>
              <w:lastRenderedPageBreak/>
              <w:t>Showing empathy for the struggles of women in other countries</w:t>
            </w:r>
          </w:p>
          <w:p w:rsidR="00C6410F" w:rsidRDefault="002C0A5F" w:rsidP="001518D3">
            <w:pPr>
              <w:tabs>
                <w:tab w:val="right" w:pos="8421"/>
              </w:tabs>
            </w:pPr>
            <w:r>
              <w:t>Able to conduct a conversation with students in the studied film countries</w:t>
            </w:r>
          </w:p>
          <w:p w:rsidR="00C6410F" w:rsidRDefault="00C6410F" w:rsidP="001518D3">
            <w:pPr>
              <w:tabs>
                <w:tab w:val="right" w:pos="8421"/>
              </w:tabs>
            </w:pP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lastRenderedPageBreak/>
              <w:t>Stage 3 – Learning Plan</w:t>
            </w:r>
          </w:p>
        </w:tc>
      </w:tr>
      <w:tr w:rsidR="005D00EF" w:rsidTr="0039049A">
        <w:tc>
          <w:tcPr>
            <w:tcW w:w="13176" w:type="dxa"/>
            <w:gridSpan w:val="3"/>
          </w:tcPr>
          <w:p w:rsidR="001518D3" w:rsidRDefault="005D00EF" w:rsidP="001518D3">
            <w:pPr>
              <w:jc w:val="center"/>
            </w:pPr>
            <w:r w:rsidRPr="005D00EF">
              <w:rPr>
                <w:i/>
              </w:rPr>
              <w:t>Summary of Key Learning Events and Instruction</w:t>
            </w:r>
          </w:p>
          <w:p w:rsidR="001518D3" w:rsidRDefault="002C0A5F" w:rsidP="002C0A5F">
            <w:pPr>
              <w:pStyle w:val="ListParagraph"/>
              <w:numPr>
                <w:ilvl w:val="0"/>
                <w:numId w:val="14"/>
              </w:numPr>
            </w:pPr>
            <w:r>
              <w:t>Determine the filmmaker purpose</w:t>
            </w:r>
            <w:r w:rsidRPr="002C0A5F">
              <w:t>: to challenge, support, question, reveal, and/or express ideas and lifestyles across the regions. A number of films from Middle Eastern countries are marketed specifically to Muslim women for purpose of advertising, carving a new market in specific commodities, and edifying certain stereotypes. Other films of these regions have portrayed a more realistic visual story of the plight of women</w:t>
            </w:r>
            <w:r w:rsidR="00E54FFE">
              <w:t>.</w:t>
            </w:r>
          </w:p>
          <w:p w:rsidR="00E54FFE" w:rsidRPr="00E54FFE" w:rsidRDefault="00E54FFE" w:rsidP="00E54FFE">
            <w:pPr>
              <w:pStyle w:val="ListParagraph"/>
              <w:numPr>
                <w:ilvl w:val="0"/>
                <w:numId w:val="14"/>
              </w:numPr>
            </w:pPr>
            <w:r>
              <w:t xml:space="preserve">BE exposed to and able to comment/reflect upon </w:t>
            </w:r>
            <w:r w:rsidRPr="004B43F1">
              <w:rPr>
                <w:color w:val="333333"/>
              </w:rPr>
              <w:t>common</w:t>
            </w:r>
            <w:r>
              <w:rPr>
                <w:color w:val="333333"/>
              </w:rPr>
              <w:t xml:space="preserve"> characteristic of serious film</w:t>
            </w:r>
            <w:r w:rsidRPr="004B43F1">
              <w:rPr>
                <w:color w:val="333333"/>
              </w:rPr>
              <w:t>making in all these countries is its politicization on the one hand and its commitment to depicting social ills and cultural anomalies</w:t>
            </w:r>
            <w:r>
              <w:rPr>
                <w:color w:val="333333"/>
              </w:rPr>
              <w:t>.</w:t>
            </w:r>
            <w:r>
              <w:rPr>
                <w:rStyle w:val="EndnoteReference"/>
                <w:color w:val="333333"/>
              </w:rPr>
              <w:t xml:space="preserve"> </w:t>
            </w:r>
            <w:r>
              <w:rPr>
                <w:color w:val="333333"/>
              </w:rPr>
              <w:t xml:space="preserve"> For these reasons, students will learn to compare, contrast and analyze the story form fact or fiction to the reality of each countries society.</w:t>
            </w:r>
          </w:p>
          <w:p w:rsidR="00E54FFE" w:rsidRPr="00E54FFE" w:rsidRDefault="00E54FFE" w:rsidP="00E54FFE">
            <w:pPr>
              <w:pStyle w:val="ListParagraph"/>
              <w:numPr>
                <w:ilvl w:val="0"/>
                <w:numId w:val="14"/>
              </w:numPr>
              <w:rPr>
                <w:rFonts w:cstheme="minorHAnsi"/>
              </w:rPr>
            </w:pPr>
            <w:r w:rsidRPr="00E54FFE">
              <w:rPr>
                <w:rFonts w:cstheme="minorHAnsi"/>
              </w:rPr>
              <w:t xml:space="preserve">The image of women through the lens of culture, politics, and economics, </w:t>
            </w:r>
            <w:proofErr w:type="gramStart"/>
            <w:r w:rsidRPr="00E54FFE">
              <w:rPr>
                <w:rFonts w:cstheme="minorHAnsi"/>
              </w:rPr>
              <w:t>is sometimes thought</w:t>
            </w:r>
            <w:proofErr w:type="gramEnd"/>
            <w:r w:rsidRPr="00E54FFE">
              <w:rPr>
                <w:rFonts w:cstheme="minorHAnsi"/>
              </w:rPr>
              <w:t xml:space="preserve"> to be explainable in terms of an undifferentiated Islam. The Middle Eastern woman, whether Sunni, Shi’ite, </w:t>
            </w:r>
            <w:r w:rsidRPr="00E54FFE">
              <w:rPr>
                <w:rStyle w:val="ilad"/>
                <w:rFonts w:cstheme="minorHAnsi"/>
              </w:rPr>
              <w:t>Christian</w:t>
            </w:r>
            <w:r w:rsidRPr="00E54FFE">
              <w:rPr>
                <w:rFonts w:cstheme="minorHAnsi"/>
              </w:rPr>
              <w:t xml:space="preserve">, Jewish, Armenian, Druze, or Baha’i, is </w:t>
            </w:r>
            <w:r w:rsidRPr="00E54FFE">
              <w:rPr>
                <w:rFonts w:cstheme="minorHAnsi"/>
                <w:i/>
              </w:rPr>
              <w:t>imagined</w:t>
            </w:r>
            <w:r w:rsidRPr="00E54FFE">
              <w:rPr>
                <w:rFonts w:cstheme="minorHAnsi"/>
              </w:rPr>
              <w:t xml:space="preserve"> as always veiled, recalling the pseudo-religious taboo in Islam against depicting living forms of women. Students will determine – social class, religious custom, </w:t>
            </w:r>
            <w:proofErr w:type="spellStart"/>
            <w:r w:rsidRPr="00E54FFE">
              <w:rPr>
                <w:rFonts w:cstheme="minorHAnsi"/>
              </w:rPr>
              <w:t>right</w:t>
            </w:r>
            <w:proofErr w:type="spellEnd"/>
            <w:r w:rsidRPr="00E54FFE">
              <w:rPr>
                <w:rFonts w:cstheme="minorHAnsi"/>
              </w:rPr>
              <w:t xml:space="preserve"> of passage or </w:t>
            </w:r>
            <w:r>
              <w:rPr>
                <w:rFonts w:cstheme="minorHAnsi"/>
              </w:rPr>
              <w:t xml:space="preserve">male dominance </w:t>
            </w:r>
            <w:r w:rsidRPr="00E54FFE">
              <w:rPr>
                <w:rFonts w:cstheme="minorHAnsi"/>
              </w:rPr>
              <w:t xml:space="preserve">– for the wearing of the veil in </w:t>
            </w:r>
            <w:proofErr w:type="spellStart"/>
            <w:r w:rsidRPr="00E54FFE">
              <w:rPr>
                <w:rFonts w:cstheme="minorHAnsi"/>
              </w:rPr>
              <w:t>iflm</w:t>
            </w:r>
            <w:proofErr w:type="spellEnd"/>
            <w:r w:rsidRPr="00E54FFE">
              <w:rPr>
                <w:rFonts w:cstheme="minorHAnsi"/>
              </w:rPr>
              <w:t xml:space="preserve"> and in the lives of women in Middle Eastern and Islam African regions; </w:t>
            </w:r>
            <w:r w:rsidRPr="00E54FFE">
              <w:rPr>
                <w:rFonts w:cstheme="minorHAnsi"/>
                <w:i/>
              </w:rPr>
              <w:t>The Day I Became A Woman</w:t>
            </w:r>
          </w:p>
          <w:p w:rsidR="00E54FFE" w:rsidRDefault="00E54FFE" w:rsidP="00E54FFE">
            <w:pPr>
              <w:pStyle w:val="ListParagraph"/>
              <w:numPr>
                <w:ilvl w:val="0"/>
                <w:numId w:val="14"/>
              </w:numPr>
            </w:pPr>
            <w:r>
              <w:t>I</w:t>
            </w:r>
            <w:r w:rsidRPr="00E54FFE">
              <w:t xml:space="preserve">dentify specific land mass in the Middle East. Students will be able to, by the end of this lesson, create, point out, describe and compare targeted countries in the Middle East </w:t>
            </w:r>
            <w:proofErr w:type="gramStart"/>
            <w:r w:rsidRPr="00E54FFE">
              <w:t>for the purpose of</w:t>
            </w:r>
            <w:proofErr w:type="gramEnd"/>
            <w:r w:rsidRPr="00E54FFE">
              <w:t xml:space="preserve"> mapping. </w:t>
            </w:r>
            <w:r>
              <w:t>B</w:t>
            </w:r>
            <w:r w:rsidRPr="00E54FFE">
              <w:t>ecome comfortable with maps using Google Earth and National Geographic online. Students will be involved in organizing facts, spatial data, social and political issues with regard to climate and land mass.</w:t>
            </w:r>
          </w:p>
          <w:p w:rsidR="00E354E8" w:rsidRDefault="00E354E8" w:rsidP="00E354E8">
            <w:pPr>
              <w:pStyle w:val="ListParagraph"/>
              <w:numPr>
                <w:ilvl w:val="0"/>
                <w:numId w:val="14"/>
              </w:numPr>
            </w:pPr>
            <w:r w:rsidRPr="00E354E8">
              <w:t xml:space="preserve">Students will view films from each of the countries, and then create postcards representing characterizations of specified women seen in the films. Use the following suggested films in this lesson (Iranian &amp; Turkish): </w:t>
            </w:r>
            <w:r w:rsidRPr="00E354E8">
              <w:rPr>
                <w:i/>
              </w:rPr>
              <w:t>The Day I Became a Woman</w:t>
            </w:r>
            <w:r w:rsidRPr="00E354E8">
              <w:t xml:space="preserve">; </w:t>
            </w:r>
            <w:r w:rsidRPr="00E354E8">
              <w:rPr>
                <w:i/>
              </w:rPr>
              <w:t>Sara</w:t>
            </w:r>
            <w:r w:rsidRPr="00E354E8">
              <w:t xml:space="preserve">, </w:t>
            </w:r>
            <w:proofErr w:type="spellStart"/>
            <w:r w:rsidRPr="00E354E8">
              <w:rPr>
                <w:i/>
              </w:rPr>
              <w:t>Bashu</w:t>
            </w:r>
            <w:proofErr w:type="spellEnd"/>
            <w:r w:rsidRPr="00E354E8">
              <w:t xml:space="preserve">…; </w:t>
            </w:r>
            <w:r w:rsidRPr="00E354E8">
              <w:rPr>
                <w:i/>
              </w:rPr>
              <w:t>Times &amp; Winds</w:t>
            </w:r>
            <w:r w:rsidRPr="00E354E8">
              <w:t xml:space="preserve"> and </w:t>
            </w:r>
            <w:r w:rsidRPr="00E354E8">
              <w:rPr>
                <w:i/>
              </w:rPr>
              <w:t>I Named Her Angel</w:t>
            </w:r>
            <w:r w:rsidRPr="00E354E8">
              <w:t>.</w:t>
            </w:r>
            <w:r>
              <w:t xml:space="preserve"> A</w:t>
            </w:r>
            <w:r w:rsidRPr="00E354E8">
              <w:t>nalyze character traits in the roles of women as depicted in film. Additionally, students will have to determine whether films are of social commentary, documentary, or for the sole purpose of entertainment.</w:t>
            </w:r>
          </w:p>
          <w:p w:rsidR="00E354E8" w:rsidRDefault="00E354E8" w:rsidP="00E354E8">
            <w:pPr>
              <w:pStyle w:val="ListParagraph"/>
              <w:numPr>
                <w:ilvl w:val="0"/>
                <w:numId w:val="14"/>
              </w:numPr>
            </w:pPr>
            <w:r w:rsidRPr="00E354E8">
              <w:t xml:space="preserve">Some questions to </w:t>
            </w:r>
            <w:proofErr w:type="gramStart"/>
            <w:r w:rsidRPr="00E354E8">
              <w:t>be answered</w:t>
            </w:r>
            <w:proofErr w:type="gramEnd"/>
            <w:r w:rsidRPr="00E354E8">
              <w:t xml:space="preserve"> during viewing</w:t>
            </w:r>
            <w:r>
              <w:t xml:space="preserve"> (todaysmeet.com)</w:t>
            </w:r>
            <w:r w:rsidRPr="00E354E8">
              <w:t xml:space="preserve">: Sometimes many different ethnic and racial groups live together. What problems might this cause? What are some advantages to this situation? How </w:t>
            </w:r>
            <w:proofErr w:type="gramStart"/>
            <w:r w:rsidRPr="00E354E8">
              <w:t>are women viewed by the groups</w:t>
            </w:r>
            <w:proofErr w:type="gramEnd"/>
            <w:r w:rsidRPr="00E354E8">
              <w:t xml:space="preserve">? Which character(s) do you identify mostly (female characters only)? What are the main personality traits of that character? What type of neighborhood </w:t>
            </w:r>
            <w:proofErr w:type="gramStart"/>
            <w:r w:rsidRPr="00E354E8">
              <w:t>is seen</w:t>
            </w:r>
            <w:proofErr w:type="gramEnd"/>
            <w:r w:rsidRPr="00E354E8">
              <w:t xml:space="preserve"> in the film, as related to the character? Is climate/landscape/politics a factor in the attitudes of the people? How could you tell? </w:t>
            </w:r>
            <w:proofErr w:type="gramStart"/>
            <w:r w:rsidRPr="00E354E8">
              <w:t>Water as a symbolic reference means…?</w:t>
            </w:r>
            <w:proofErr w:type="gramEnd"/>
            <w:r w:rsidRPr="00E354E8">
              <w:t xml:space="preserve"> How </w:t>
            </w:r>
            <w:proofErr w:type="gramStart"/>
            <w:r w:rsidRPr="00E354E8">
              <w:t>is religious imagery used</w:t>
            </w:r>
            <w:proofErr w:type="gramEnd"/>
            <w:r w:rsidRPr="00E354E8">
              <w:t xml:space="preserve"> in the film? How does religion relate to the character? Do you think the filmmaker wants viewers to come away with a particular viewpoint? Are there any political issues embedded within the film? How does the film relate to its country’s culture? Specifically, how does it relate to the era in which it </w:t>
            </w:r>
            <w:proofErr w:type="gramStart"/>
            <w:r w:rsidRPr="00E354E8">
              <w:t>was made</w:t>
            </w:r>
            <w:proofErr w:type="gramEnd"/>
            <w:r w:rsidRPr="00E354E8">
              <w:t>?</w:t>
            </w:r>
          </w:p>
          <w:p w:rsidR="00E354E8" w:rsidRPr="00E354E8" w:rsidRDefault="00E354E8" w:rsidP="00E354E8">
            <w:pPr>
              <w:pStyle w:val="ListParagraph"/>
              <w:numPr>
                <w:ilvl w:val="0"/>
                <w:numId w:val="14"/>
              </w:numPr>
              <w:rPr>
                <w:rFonts w:cstheme="minorHAnsi"/>
              </w:rPr>
            </w:pPr>
            <w:r w:rsidRPr="00E354E8">
              <w:rPr>
                <w:rFonts w:cstheme="minorHAnsi"/>
                <w:bCs/>
              </w:rPr>
              <w:t xml:space="preserve">Students can create billboard posters for film festival use and promotion in the future. Students can write a reflective essay of the </w:t>
            </w:r>
            <w:r w:rsidRPr="00E354E8">
              <w:rPr>
                <w:rFonts w:cstheme="minorHAnsi"/>
                <w:bCs/>
              </w:rPr>
              <w:lastRenderedPageBreak/>
              <w:t xml:space="preserve">experience of viewing Egyptian film, with a focus on the contributions of women to the country and/or film industry. Students can write a film festival review. Students can conduct a movie review broadcast show featuring film discussion footage and video clips that </w:t>
            </w:r>
            <w:proofErr w:type="gramStart"/>
            <w:r w:rsidRPr="00E354E8">
              <w:rPr>
                <w:rFonts w:cstheme="minorHAnsi"/>
                <w:bCs/>
              </w:rPr>
              <w:t>can late be placed</w:t>
            </w:r>
            <w:proofErr w:type="gramEnd"/>
            <w:r w:rsidRPr="00E354E8">
              <w:rPr>
                <w:rFonts w:cstheme="minorHAnsi"/>
                <w:bCs/>
              </w:rPr>
              <w:t xml:space="preserve"> on a podcast site.</w:t>
            </w:r>
          </w:p>
          <w:p w:rsidR="00E354E8" w:rsidRDefault="00E354E8" w:rsidP="00E354E8">
            <w:pPr>
              <w:pStyle w:val="ListParagraph"/>
              <w:numPr>
                <w:ilvl w:val="0"/>
                <w:numId w:val="14"/>
              </w:numPr>
            </w:pPr>
            <w:bookmarkStart w:id="2" w:name="i"/>
            <w:r w:rsidRPr="00E354E8">
              <w:t>Women are used</w:t>
            </w:r>
            <w:r>
              <w:t>/viewed/portrayed/filmed</w:t>
            </w:r>
            <w:r w:rsidRPr="00E354E8">
              <w:t xml:space="preserve"> in various ways in cinema. Many times the sentiments portrayed on the screen are those that </w:t>
            </w:r>
            <w:proofErr w:type="gramStart"/>
            <w:r w:rsidRPr="00E354E8">
              <w:t>are directly related</w:t>
            </w:r>
            <w:proofErr w:type="gramEnd"/>
            <w:r w:rsidRPr="00E354E8">
              <w:t xml:space="preserve"> to the position of women in a particular society. Other times the cinematic portrayal of women distinctly differs from what is actually a true representation. In films of this unit both African and American there are representations of women as they relate to family (husbands, boyfriends, children, parents), career, politics and society at-large. In the 1975 film </w:t>
            </w:r>
            <w:proofErr w:type="spellStart"/>
            <w:r w:rsidRPr="00E354E8">
              <w:rPr>
                <w:i/>
                <w:iCs/>
              </w:rPr>
              <w:t>Xala</w:t>
            </w:r>
            <w:proofErr w:type="spellEnd"/>
            <w:r w:rsidRPr="00E354E8">
              <w:t>, students will see and experience the complexity of female relationships found in families who practice polygamy.</w:t>
            </w:r>
            <w:bookmarkEnd w:id="2"/>
          </w:p>
          <w:p w:rsidR="00E354E8" w:rsidRDefault="00E354E8" w:rsidP="00E354E8">
            <w:pPr>
              <w:pStyle w:val="ListParagraph"/>
              <w:numPr>
                <w:ilvl w:val="0"/>
                <w:numId w:val="14"/>
              </w:numPr>
            </w:pPr>
            <w:r>
              <w:t xml:space="preserve">Compare </w:t>
            </w:r>
            <w:bookmarkStart w:id="3" w:name="l"/>
            <w:r>
              <w:t>traits in the roles of women</w:t>
            </w:r>
            <w:r w:rsidR="004B0729">
              <w:t>,</w:t>
            </w:r>
            <w:r>
              <w:t xml:space="preserve"> </w:t>
            </w:r>
            <w:r w:rsidR="004B0729">
              <w:t xml:space="preserve">in the US and in Africa, </w:t>
            </w:r>
            <w:r>
              <w:t>as visually portrayed in varied movie clips.</w:t>
            </w:r>
            <w:bookmarkEnd w:id="3"/>
            <w:r w:rsidR="004B0729">
              <w:t xml:space="preserve"> </w:t>
            </w:r>
            <w:r w:rsidR="004B0729" w:rsidRPr="004B0729">
              <w:t>Four or six African and African-American film clips that your class has not seen in their entirety. This lesson works best when using the same number (2:2 or 3:3) of clips from the continent and the country.</w:t>
            </w:r>
          </w:p>
          <w:p w:rsidR="004B0729" w:rsidRDefault="004B0729" w:rsidP="00E354E8">
            <w:pPr>
              <w:pStyle w:val="ListParagraph"/>
              <w:numPr>
                <w:ilvl w:val="0"/>
                <w:numId w:val="14"/>
              </w:numPr>
            </w:pPr>
            <w:r>
              <w:t xml:space="preserve">Access </w:t>
            </w:r>
            <w:bookmarkStart w:id="4" w:name="c"/>
            <w:r>
              <w:t>knowledge of language, diction, dialect and syntax through both literary works and the films viewed.</w:t>
            </w:r>
            <w:bookmarkEnd w:id="4"/>
          </w:p>
          <w:p w:rsidR="004B0729" w:rsidRDefault="004B0729" w:rsidP="004B0729">
            <w:pPr>
              <w:pStyle w:val="ListParagraph"/>
              <w:numPr>
                <w:ilvl w:val="0"/>
                <w:numId w:val="14"/>
              </w:numPr>
            </w:pPr>
            <w:r>
              <w:t>Film analysis skills and film terminology: utilizing both current and historical African and Middle Eastern films, the study focus will on Blacks in film using a predetermined template/rubric that will separate the various facets of movie creation (technical, narrative, and cultural).</w:t>
            </w:r>
          </w:p>
          <w:p w:rsidR="004B0729" w:rsidRPr="001518D3" w:rsidRDefault="004B0729" w:rsidP="004B0729">
            <w:pPr>
              <w:pStyle w:val="ListParagraph"/>
              <w:numPr>
                <w:ilvl w:val="0"/>
                <w:numId w:val="14"/>
              </w:numPr>
            </w:pPr>
            <w:bookmarkStart w:id="5" w:name="f"/>
            <w:r w:rsidRPr="004B0729">
              <w:t xml:space="preserve">Clarification of regional rituals, religions, and societal day-to-day activities </w:t>
            </w:r>
            <w:proofErr w:type="gramStart"/>
            <w:r w:rsidRPr="004B0729">
              <w:t>will be done</w:t>
            </w:r>
            <w:proofErr w:type="gramEnd"/>
            <w:r w:rsidRPr="004B0729">
              <w:t xml:space="preserve"> as research projects for students. In this portion, students will learn about the importance of the griot, as seen in </w:t>
            </w:r>
            <w:r w:rsidRPr="004B0729">
              <w:rPr>
                <w:i/>
                <w:iCs/>
              </w:rPr>
              <w:t>Keita!</w:t>
            </w:r>
            <w:r w:rsidRPr="004B0729">
              <w:t xml:space="preserve"> </w:t>
            </w:r>
            <w:proofErr w:type="gramStart"/>
            <w:r w:rsidRPr="004B0729">
              <w:t>(1994), the African storyteller to kings, queens and their offspring.</w:t>
            </w:r>
            <w:bookmarkEnd w:id="5"/>
            <w:proofErr w:type="gramEnd"/>
            <w:r>
              <w:t xml:space="preserve"> (Google Chat, </w:t>
            </w:r>
            <w:proofErr w:type="spellStart"/>
            <w:r>
              <w:t>Omkprash</w:t>
            </w:r>
            <w:proofErr w:type="spellEnd"/>
            <w:r>
              <w:t xml:space="preserve">, </w:t>
            </w:r>
            <w:proofErr w:type="spellStart"/>
            <w:r>
              <w:t>ePals</w:t>
            </w:r>
            <w:proofErr w:type="spellEnd"/>
            <w:r w:rsidR="001D1859">
              <w:t>)</w:t>
            </w:r>
          </w:p>
        </w:tc>
      </w:tr>
    </w:tbl>
    <w:p w:rsidR="006C3082" w:rsidRDefault="001D1859">
      <w:r>
        <w:lastRenderedPageBreak/>
        <w:t xml:space="preserve"> Filmography - </w:t>
      </w:r>
      <w:proofErr w:type="spellStart"/>
      <w:r>
        <w:t>annontated</w:t>
      </w:r>
      <w:proofErr w:type="spellEnd"/>
    </w:p>
    <w:p w:rsidR="001D1859" w:rsidRDefault="001D1859">
      <w:bookmarkStart w:id="6" w:name="o"/>
      <w:proofErr w:type="spellStart"/>
      <w:proofErr w:type="gramStart"/>
      <w:r w:rsidRPr="001D1859">
        <w:t>Borom</w:t>
      </w:r>
      <w:proofErr w:type="spellEnd"/>
      <w:r w:rsidRPr="001D1859">
        <w:t xml:space="preserve"> </w:t>
      </w:r>
      <w:proofErr w:type="spellStart"/>
      <w:r w:rsidRPr="001D1859">
        <w:t>Sarret</w:t>
      </w:r>
      <w:proofErr w:type="spellEnd"/>
      <w:r w:rsidRPr="001D1859">
        <w:t>/Black Girl.</w:t>
      </w:r>
      <w:proofErr w:type="gramEnd"/>
      <w:r w:rsidRPr="001D1859">
        <w:t xml:space="preserve"> </w:t>
      </w:r>
      <w:proofErr w:type="gramStart"/>
      <w:r w:rsidRPr="001D1859">
        <w:t>Writ.,</w:t>
      </w:r>
      <w:proofErr w:type="gramEnd"/>
      <w:r w:rsidRPr="001D1859">
        <w:t xml:space="preserve"> and dir. </w:t>
      </w:r>
      <w:proofErr w:type="spellStart"/>
      <w:r w:rsidRPr="001D1859">
        <w:t>Ousmane</w:t>
      </w:r>
      <w:proofErr w:type="spellEnd"/>
      <w:r w:rsidRPr="001D1859">
        <w:t xml:space="preserve"> </w:t>
      </w:r>
      <w:proofErr w:type="spellStart"/>
      <w:r w:rsidRPr="001D1859">
        <w:t>Sembene</w:t>
      </w:r>
      <w:proofErr w:type="spellEnd"/>
      <w:r w:rsidRPr="001D1859">
        <w:t xml:space="preserve">. </w:t>
      </w:r>
      <w:proofErr w:type="gramStart"/>
      <w:r w:rsidRPr="001D1859">
        <w:t>VHS.</w:t>
      </w:r>
      <w:proofErr w:type="gramEnd"/>
      <w:r w:rsidRPr="001D1859">
        <w:t xml:space="preserve"> </w:t>
      </w:r>
      <w:proofErr w:type="gramStart"/>
      <w:r w:rsidRPr="001D1859">
        <w:t>Armonk: Cine Magnetics Video, 1964.</w:t>
      </w:r>
      <w:proofErr w:type="gramEnd"/>
      <w:r w:rsidRPr="001D1859">
        <w:t xml:space="preserve"> The first film makes excellent satirical points on the class divide, focusing on one taxi cart driver. It is a 20-minut</w:t>
      </w:r>
      <w:r>
        <w:t xml:space="preserve">e film and it is excellent. </w:t>
      </w:r>
      <w:proofErr w:type="gramStart"/>
      <w:r>
        <w:t>B&amp;W.</w:t>
      </w:r>
      <w:proofErr w:type="gramEnd"/>
      <w:r>
        <w:t xml:space="preserve"> </w:t>
      </w:r>
      <w:r w:rsidRPr="001D1859">
        <w:t>The second film is a 60 minutes tragedy of colonization.</w:t>
      </w:r>
      <w:bookmarkEnd w:id="6"/>
    </w:p>
    <w:p w:rsidR="001D1859" w:rsidRDefault="001D1859">
      <w:proofErr w:type="gramStart"/>
      <w:r w:rsidRPr="001D1859">
        <w:t>Daughters of the Dust.</w:t>
      </w:r>
      <w:proofErr w:type="gramEnd"/>
      <w:r w:rsidRPr="001D1859">
        <w:t xml:space="preserve"> Prod., </w:t>
      </w:r>
      <w:proofErr w:type="gramStart"/>
      <w:r w:rsidRPr="001D1859">
        <w:t>writ.,</w:t>
      </w:r>
      <w:proofErr w:type="gramEnd"/>
      <w:r w:rsidRPr="001D1859">
        <w:t xml:space="preserve"> and dir. Julie Dash. </w:t>
      </w:r>
      <w:proofErr w:type="gramStart"/>
      <w:r w:rsidRPr="001D1859">
        <w:t>VHS.</w:t>
      </w:r>
      <w:proofErr w:type="gramEnd"/>
      <w:r w:rsidRPr="001D1859">
        <w:t xml:space="preserve"> New York: Kino International, 1999. Story of a large African-American family as they prepare to move </w:t>
      </w:r>
      <w:proofErr w:type="gramStart"/>
      <w:r w:rsidRPr="001D1859">
        <w:t>North</w:t>
      </w:r>
      <w:proofErr w:type="gramEnd"/>
      <w:r w:rsidRPr="001D1859">
        <w:t xml:space="preserve"> from the Sea Islands off the coast of Georgia at the dawn of the 20th century. </w:t>
      </w:r>
      <w:proofErr w:type="gramStart"/>
      <w:r w:rsidRPr="001D1859">
        <w:t>Color.</w:t>
      </w:r>
      <w:proofErr w:type="gramEnd"/>
    </w:p>
    <w:p w:rsidR="001D1859" w:rsidRDefault="001D1859">
      <w:proofErr w:type="gramStart"/>
      <w:r w:rsidRPr="001D1859">
        <w:t>Hyenas.</w:t>
      </w:r>
      <w:proofErr w:type="gramEnd"/>
      <w:r w:rsidRPr="001D1859">
        <w:t xml:space="preserve"> </w:t>
      </w:r>
      <w:proofErr w:type="gramStart"/>
      <w:r w:rsidRPr="001D1859">
        <w:t>Writ.,</w:t>
      </w:r>
      <w:proofErr w:type="gramEnd"/>
      <w:r w:rsidRPr="001D1859">
        <w:t xml:space="preserve"> and dir. </w:t>
      </w:r>
      <w:proofErr w:type="spellStart"/>
      <w:r w:rsidRPr="001D1859">
        <w:t>Djibril</w:t>
      </w:r>
      <w:proofErr w:type="spellEnd"/>
      <w:r w:rsidRPr="001D1859">
        <w:t xml:space="preserve"> </w:t>
      </w:r>
      <w:proofErr w:type="spellStart"/>
      <w:r w:rsidRPr="001D1859">
        <w:t>Diop</w:t>
      </w:r>
      <w:proofErr w:type="spellEnd"/>
      <w:r w:rsidRPr="001D1859">
        <w:t xml:space="preserve"> </w:t>
      </w:r>
      <w:proofErr w:type="spellStart"/>
      <w:r w:rsidRPr="001D1859">
        <w:t>Mambéty</w:t>
      </w:r>
      <w:proofErr w:type="spellEnd"/>
      <w:r w:rsidRPr="001D1859">
        <w:t xml:space="preserve">. </w:t>
      </w:r>
      <w:proofErr w:type="gramStart"/>
      <w:r w:rsidRPr="001D1859">
        <w:t>DVD. Senegal: Kino Video, 1992.</w:t>
      </w:r>
      <w:proofErr w:type="gramEnd"/>
      <w:r w:rsidRPr="001D1859">
        <w:t xml:space="preserve"> A once-prosperous Senegalese village has been falling further into poverty year by year until the village's elders </w:t>
      </w:r>
      <w:proofErr w:type="gramStart"/>
      <w:r w:rsidRPr="001D1859">
        <w:t>are reduced</w:t>
      </w:r>
      <w:proofErr w:type="gramEnd"/>
      <w:r w:rsidRPr="001D1859">
        <w:t xml:space="preserve"> to selling town possessions to pay debts. </w:t>
      </w:r>
      <w:proofErr w:type="spellStart"/>
      <w:r w:rsidRPr="001D1859">
        <w:t>Linguère</w:t>
      </w:r>
      <w:proofErr w:type="spellEnd"/>
      <w:r w:rsidRPr="001D1859">
        <w:t xml:space="preserve">, a former resident and local beauty, now very rich, returns to this, the village of her birth. The elders hope that she will be a benefactor to the village. The plot takes a magnificent and unexpected twist bringing human folly and cynicism into sharp focus. This is a film adaptation of </w:t>
      </w:r>
      <w:proofErr w:type="spellStart"/>
      <w:r w:rsidRPr="001D1859">
        <w:t>Friedhrich</w:t>
      </w:r>
      <w:proofErr w:type="spellEnd"/>
      <w:r w:rsidRPr="001D1859">
        <w:t xml:space="preserve"> </w:t>
      </w:r>
      <w:proofErr w:type="spellStart"/>
      <w:r w:rsidRPr="001D1859">
        <w:t>Durrënmatt's</w:t>
      </w:r>
      <w:proofErr w:type="spellEnd"/>
      <w:r w:rsidRPr="001D1859">
        <w:t xml:space="preserve"> play, </w:t>
      </w:r>
      <w:r w:rsidRPr="001D1859">
        <w:rPr>
          <w:i/>
          <w:iCs/>
        </w:rPr>
        <w:t>The Visit</w:t>
      </w:r>
      <w:r w:rsidRPr="001D1859">
        <w:t xml:space="preserve">. </w:t>
      </w:r>
      <w:proofErr w:type="gramStart"/>
      <w:r w:rsidRPr="001D1859">
        <w:t>Color.</w:t>
      </w:r>
      <w:proofErr w:type="gramEnd"/>
    </w:p>
    <w:p w:rsidR="001D1859" w:rsidRPr="001D1859" w:rsidRDefault="001D1859" w:rsidP="001D1859">
      <w:proofErr w:type="gramStart"/>
      <w:r w:rsidRPr="001D1859">
        <w:lastRenderedPageBreak/>
        <w:t>Keita: The Heritage of the Griot.</w:t>
      </w:r>
      <w:proofErr w:type="gramEnd"/>
      <w:r w:rsidRPr="001D1859">
        <w:t xml:space="preserve"> </w:t>
      </w:r>
      <w:proofErr w:type="gramStart"/>
      <w:r w:rsidRPr="001D1859">
        <w:t xml:space="preserve">Director: </w:t>
      </w:r>
      <w:proofErr w:type="spellStart"/>
      <w:r w:rsidRPr="001D1859">
        <w:t>Dani</w:t>
      </w:r>
      <w:proofErr w:type="spellEnd"/>
      <w:r w:rsidRPr="001D1859">
        <w:t xml:space="preserve"> </w:t>
      </w:r>
      <w:proofErr w:type="spellStart"/>
      <w:r w:rsidRPr="001D1859">
        <w:t>Kouyaté</w:t>
      </w:r>
      <w:proofErr w:type="spellEnd"/>
      <w:r w:rsidRPr="001D1859">
        <w:t>.</w:t>
      </w:r>
      <w:proofErr w:type="gramEnd"/>
      <w:r w:rsidRPr="001D1859">
        <w:t xml:space="preserve"> DVD. San Francisco: California Newsreel, 1994. </w:t>
      </w:r>
      <w:r w:rsidRPr="001D1859">
        <w:rPr>
          <w:b/>
          <w:bCs/>
        </w:rPr>
        <w:t>Keita</w:t>
      </w:r>
      <w:r w:rsidRPr="001D1859">
        <w:t xml:space="preserve"> makes the case for an "</w:t>
      </w:r>
      <w:proofErr w:type="spellStart"/>
      <w:r w:rsidRPr="001D1859">
        <w:t>Afrocentric</w:t>
      </w:r>
      <w:proofErr w:type="spellEnd"/>
      <w:r w:rsidRPr="001D1859">
        <w:t xml:space="preserve">" education, where African tradition, </w:t>
      </w:r>
      <w:proofErr w:type="gramStart"/>
      <w:r w:rsidRPr="001D1859">
        <w:t>not imported</w:t>
      </w:r>
      <w:proofErr w:type="gramEnd"/>
      <w:r w:rsidRPr="001D1859">
        <w:t xml:space="preserve"> Western curricula is the necessary starting point for African development. Accompanying this film in the classroom, use the epic of old Mali, </w:t>
      </w:r>
      <w:proofErr w:type="spellStart"/>
      <w:r w:rsidRPr="001D1859">
        <w:t>Sundiata</w:t>
      </w:r>
      <w:proofErr w:type="spellEnd"/>
      <w:r w:rsidRPr="001D1859">
        <w:t>.</w:t>
      </w:r>
    </w:p>
    <w:p w:rsidR="001D1859" w:rsidRDefault="001D1859" w:rsidP="001D1859">
      <w:r w:rsidRPr="001D1859">
        <w:t xml:space="preserve">La Petite </w:t>
      </w:r>
      <w:proofErr w:type="spellStart"/>
      <w:r w:rsidRPr="001D1859">
        <w:t>Vendeuse</w:t>
      </w:r>
      <w:proofErr w:type="spellEnd"/>
      <w:r w:rsidRPr="001D1859">
        <w:t xml:space="preserve"> de Soleil/ </w:t>
      </w:r>
      <w:proofErr w:type="gramStart"/>
      <w:r w:rsidRPr="001D1859">
        <w:t>The</w:t>
      </w:r>
      <w:proofErr w:type="gramEnd"/>
      <w:r w:rsidRPr="001D1859">
        <w:t xml:space="preserve"> Little girl who Sold The Sun. Prod., and dir. </w:t>
      </w:r>
      <w:proofErr w:type="spellStart"/>
      <w:r w:rsidRPr="001D1859">
        <w:t>Djibril</w:t>
      </w:r>
      <w:proofErr w:type="spellEnd"/>
      <w:r w:rsidRPr="001D1859">
        <w:t xml:space="preserve"> </w:t>
      </w:r>
      <w:proofErr w:type="spellStart"/>
      <w:r w:rsidRPr="001D1859">
        <w:t>Diop</w:t>
      </w:r>
      <w:proofErr w:type="spellEnd"/>
      <w:r w:rsidRPr="001D1859">
        <w:t xml:space="preserve"> </w:t>
      </w:r>
      <w:proofErr w:type="spellStart"/>
      <w:r w:rsidRPr="001D1859">
        <w:t>Mambéty</w:t>
      </w:r>
      <w:proofErr w:type="spellEnd"/>
      <w:r w:rsidRPr="001D1859">
        <w:t xml:space="preserve">, Ed., Silvia </w:t>
      </w:r>
      <w:proofErr w:type="spellStart"/>
      <w:r w:rsidRPr="001D1859">
        <w:t>Voser</w:t>
      </w:r>
      <w:proofErr w:type="spellEnd"/>
      <w:r w:rsidRPr="001D1859">
        <w:t xml:space="preserve">. </w:t>
      </w:r>
      <w:proofErr w:type="gramStart"/>
      <w:r w:rsidRPr="001D1859">
        <w:t>VHS.</w:t>
      </w:r>
      <w:proofErr w:type="gramEnd"/>
      <w:r w:rsidRPr="001D1859">
        <w:t xml:space="preserve"> San Francisco: California Newsreel, 1999. This is a dramatic story of a young disabled girl who survives by selling newspapers in Senegal. A wonderful film, students will enjoy it. The language spoken is Wolof with English subtitles. </w:t>
      </w:r>
      <w:proofErr w:type="gramStart"/>
      <w:r w:rsidRPr="001D1859">
        <w:t>B&amp;W.</w:t>
      </w:r>
      <w:proofErr w:type="gramEnd"/>
    </w:p>
    <w:p w:rsidR="001D1859" w:rsidRDefault="001D1859" w:rsidP="001D1859">
      <w:r w:rsidRPr="001D1859">
        <w:t xml:space="preserve">Mama Africa. </w:t>
      </w:r>
      <w:proofErr w:type="gramStart"/>
      <w:r w:rsidRPr="001D1859">
        <w:t xml:space="preserve">Dir. Bridget Pickering, </w:t>
      </w:r>
      <w:proofErr w:type="spellStart"/>
      <w:r w:rsidRPr="001D1859">
        <w:t>Ngozi</w:t>
      </w:r>
      <w:proofErr w:type="spellEnd"/>
      <w:r w:rsidRPr="001D1859">
        <w:t xml:space="preserve"> </w:t>
      </w:r>
      <w:proofErr w:type="spellStart"/>
      <w:r w:rsidRPr="001D1859">
        <w:t>Onwurah</w:t>
      </w:r>
      <w:proofErr w:type="spellEnd"/>
      <w:r w:rsidRPr="001D1859">
        <w:t xml:space="preserve">, and </w:t>
      </w:r>
      <w:proofErr w:type="spellStart"/>
      <w:r w:rsidRPr="001D1859">
        <w:t>Zulfah</w:t>
      </w:r>
      <w:proofErr w:type="spellEnd"/>
      <w:r w:rsidRPr="001D1859">
        <w:t xml:space="preserve"> Otto-Sallies.</w:t>
      </w:r>
      <w:proofErr w:type="gramEnd"/>
      <w:r w:rsidRPr="001D1859">
        <w:t xml:space="preserve"> DVD. New York: Wellspring Media, Inc., 2002. There are three African shorts included. The introductory narration and between each short is done by Queen </w:t>
      </w:r>
      <w:proofErr w:type="spellStart"/>
      <w:r w:rsidRPr="001D1859">
        <w:t>Latifah</w:t>
      </w:r>
      <w:proofErr w:type="spellEnd"/>
      <w:r w:rsidRPr="001D1859">
        <w:t xml:space="preserve">. There is excellent ethical topic material for any classroom that students will be able to relate to and discuss. </w:t>
      </w:r>
      <w:proofErr w:type="gramStart"/>
      <w:r w:rsidRPr="001D1859">
        <w:t>Color.</w:t>
      </w:r>
      <w:proofErr w:type="gramEnd"/>
    </w:p>
    <w:p w:rsidR="001D1859" w:rsidRDefault="00D50BA9" w:rsidP="001D1859">
      <w:proofErr w:type="spellStart"/>
      <w:r w:rsidRPr="00D50BA9">
        <w:t>Xala</w:t>
      </w:r>
      <w:proofErr w:type="spellEnd"/>
      <w:r w:rsidRPr="00D50BA9">
        <w:t xml:space="preserve">/ </w:t>
      </w:r>
      <w:proofErr w:type="gramStart"/>
      <w:r w:rsidRPr="00D50BA9">
        <w:t>The</w:t>
      </w:r>
      <w:proofErr w:type="gramEnd"/>
      <w:r w:rsidRPr="00D50BA9">
        <w:t xml:space="preserve"> Curse. </w:t>
      </w:r>
      <w:proofErr w:type="gramStart"/>
      <w:r w:rsidRPr="00D50BA9">
        <w:t>Dir.,</w:t>
      </w:r>
      <w:proofErr w:type="gramEnd"/>
      <w:r w:rsidRPr="00D50BA9">
        <w:t xml:space="preserve"> and writ. </w:t>
      </w:r>
      <w:proofErr w:type="spellStart"/>
      <w:r w:rsidRPr="00D50BA9">
        <w:t>Ousmane</w:t>
      </w:r>
      <w:proofErr w:type="spellEnd"/>
      <w:r w:rsidRPr="00D50BA9">
        <w:t xml:space="preserve"> </w:t>
      </w:r>
      <w:proofErr w:type="spellStart"/>
      <w:r w:rsidRPr="00D50BA9">
        <w:t>Sembene</w:t>
      </w:r>
      <w:proofErr w:type="spellEnd"/>
      <w:r w:rsidRPr="00D50BA9">
        <w:t xml:space="preserve">. DVD. New York: New York Films, 2005. In a mythical African country, a rich, self-made </w:t>
      </w:r>
      <w:proofErr w:type="gramStart"/>
      <w:r w:rsidRPr="00D50BA9">
        <w:t>businessman</w:t>
      </w:r>
      <w:proofErr w:type="gramEnd"/>
      <w:r w:rsidRPr="00D50BA9">
        <w:t xml:space="preserve"> and member of the post-colonial, ruling elite takes on a third wife to show the world his wealth, only to be stricken by a curse resulting in impotency. His efforts at </w:t>
      </w:r>
      <w:proofErr w:type="gramStart"/>
      <w:r w:rsidRPr="00D50BA9">
        <w:t>getting cured</w:t>
      </w:r>
      <w:proofErr w:type="gramEnd"/>
      <w:r w:rsidRPr="00D50BA9">
        <w:t xml:space="preserve"> lead to disastrous yet comical results. </w:t>
      </w:r>
      <w:proofErr w:type="gramStart"/>
      <w:r w:rsidRPr="00D50BA9">
        <w:t>Color.</w:t>
      </w:r>
      <w:proofErr w:type="gramEnd"/>
    </w:p>
    <w:p w:rsidR="00D50BA9" w:rsidRDefault="00D50BA9" w:rsidP="00D50BA9">
      <w:proofErr w:type="spellStart"/>
      <w:proofErr w:type="gramStart"/>
      <w:r w:rsidRPr="00D50BA9">
        <w:rPr>
          <w:bCs/>
        </w:rPr>
        <w:t>Bashu</w:t>
      </w:r>
      <w:proofErr w:type="spellEnd"/>
      <w:r w:rsidRPr="00D50BA9">
        <w:rPr>
          <w:bCs/>
        </w:rPr>
        <w:t xml:space="preserve">, the Little Stranger </w:t>
      </w:r>
      <w:r w:rsidRPr="00D50BA9">
        <w:t>(</w:t>
      </w:r>
      <w:proofErr w:type="spellStart"/>
      <w:r w:rsidRPr="00D50BA9">
        <w:t>Bashu</w:t>
      </w:r>
      <w:proofErr w:type="spellEnd"/>
      <w:r w:rsidRPr="00D50BA9">
        <w:t xml:space="preserve">, </w:t>
      </w:r>
      <w:proofErr w:type="spellStart"/>
      <w:r w:rsidRPr="00D50BA9">
        <w:t>gharibeye</w:t>
      </w:r>
      <w:proofErr w:type="spellEnd"/>
      <w:r w:rsidRPr="00D50BA9">
        <w:t xml:space="preserve"> </w:t>
      </w:r>
      <w:proofErr w:type="spellStart"/>
      <w:r w:rsidRPr="00D50BA9">
        <w:t>koochak</w:t>
      </w:r>
      <w:proofErr w:type="spellEnd"/>
      <w:r w:rsidRPr="00D50BA9">
        <w:t xml:space="preserve">) 1989 </w:t>
      </w:r>
      <w:r>
        <w:t xml:space="preserve">Dir. </w:t>
      </w:r>
      <w:proofErr w:type="spellStart"/>
      <w:r>
        <w:t>Bahram</w:t>
      </w:r>
      <w:proofErr w:type="spellEnd"/>
      <w:r>
        <w:t xml:space="preserve"> </w:t>
      </w:r>
      <w:proofErr w:type="spellStart"/>
      <w:r>
        <w:t>Beizai</w:t>
      </w:r>
      <w:proofErr w:type="spellEnd"/>
      <w:r>
        <w:t>.</w:t>
      </w:r>
      <w:proofErr w:type="gramEnd"/>
      <w:r>
        <w:t xml:space="preserve"> This </w:t>
      </w:r>
      <w:r w:rsidRPr="00D50BA9">
        <w:t xml:space="preserve">film though directed by a man </w:t>
      </w:r>
      <w:proofErr w:type="gramStart"/>
      <w:r w:rsidRPr="00D50BA9">
        <w:t>is chosen</w:t>
      </w:r>
      <w:proofErr w:type="gramEnd"/>
      <w:r w:rsidRPr="00D50BA9">
        <w:t xml:space="preserve"> for this</w:t>
      </w:r>
      <w:r>
        <w:t xml:space="preserve"> unit because of its social and </w:t>
      </w:r>
      <w:r w:rsidRPr="00D50BA9">
        <w:t xml:space="preserve">racial implications that students can study. </w:t>
      </w:r>
      <w:proofErr w:type="gramStart"/>
      <w:r w:rsidRPr="00D50BA9">
        <w:t>A be</w:t>
      </w:r>
      <w:r>
        <w:t xml:space="preserve">autiful story about a woman who </w:t>
      </w:r>
      <w:r w:rsidRPr="00D50BA9">
        <w:t>stands for a child.</w:t>
      </w:r>
      <w:proofErr w:type="gramEnd"/>
      <w:r w:rsidRPr="00D50BA9">
        <w:t xml:space="preserve"> It has fantastic cinematography.</w:t>
      </w:r>
      <w:r>
        <w:t xml:space="preserve"> </w:t>
      </w:r>
      <w:proofErr w:type="gramStart"/>
      <w:r>
        <w:t xml:space="preserve">Farsi with English and Chinese </w:t>
      </w:r>
      <w:r w:rsidRPr="00D50BA9">
        <w:t>subtitles.</w:t>
      </w:r>
      <w:proofErr w:type="gramEnd"/>
      <w:r w:rsidRPr="00D50BA9">
        <w:t xml:space="preserve"> (Iran)</w:t>
      </w:r>
    </w:p>
    <w:p w:rsidR="00D50BA9" w:rsidRPr="00D50BA9" w:rsidRDefault="00D50BA9" w:rsidP="00D50BA9">
      <w:proofErr w:type="gramStart"/>
      <w:r w:rsidRPr="00D50BA9">
        <w:t>Four Women of Egypt.</w:t>
      </w:r>
      <w:proofErr w:type="gramEnd"/>
      <w:r w:rsidRPr="00D50BA9">
        <w:t xml:space="preserve"> </w:t>
      </w:r>
      <w:proofErr w:type="gramStart"/>
      <w:r w:rsidRPr="00D50BA9">
        <w:t xml:space="preserve">1997. Dir. </w:t>
      </w:r>
      <w:proofErr w:type="spellStart"/>
      <w:r w:rsidRPr="00D50BA9">
        <w:t>Tahini</w:t>
      </w:r>
      <w:proofErr w:type="spellEnd"/>
      <w:r w:rsidRPr="00D50BA9">
        <w:t xml:space="preserve"> </w:t>
      </w:r>
      <w:proofErr w:type="spellStart"/>
      <w:r w:rsidRPr="00D50BA9">
        <w:t>Rached</w:t>
      </w:r>
      <w:proofErr w:type="spellEnd"/>
      <w:r w:rsidRPr="00D50BA9">
        <w:t>.</w:t>
      </w:r>
      <w:proofErr w:type="gramEnd"/>
      <w:r w:rsidRPr="00D50BA9">
        <w:t xml:space="preserve"> Four Egyptian</w:t>
      </w:r>
      <w:r>
        <w:t xml:space="preserve"> women are the subject </w:t>
      </w:r>
      <w:r w:rsidRPr="00D50BA9">
        <w:t xml:space="preserve">of this impressive documentary exploration of </w:t>
      </w:r>
      <w:r>
        <w:t xml:space="preserve">opposing religious, social, and </w:t>
      </w:r>
      <w:r w:rsidRPr="00D50BA9">
        <w:t xml:space="preserve">political views in modern-day Egypt. </w:t>
      </w:r>
      <w:proofErr w:type="gramStart"/>
      <w:r w:rsidRPr="00D50BA9">
        <w:t>A great fil</w:t>
      </w:r>
      <w:r>
        <w:t xml:space="preserve">m that will springboard lots of </w:t>
      </w:r>
      <w:r w:rsidRPr="00D50BA9">
        <w:t>discussion in the classroom.</w:t>
      </w:r>
      <w:proofErr w:type="gramEnd"/>
      <w:r w:rsidRPr="00D50BA9">
        <w:t xml:space="preserve"> (Egypt)</w:t>
      </w:r>
    </w:p>
    <w:p w:rsidR="00D50BA9" w:rsidRPr="00D50BA9" w:rsidRDefault="00D50BA9" w:rsidP="00D50BA9">
      <w:r w:rsidRPr="00D50BA9">
        <w:t>I Named Her Angel (</w:t>
      </w:r>
      <w:proofErr w:type="spellStart"/>
      <w:r w:rsidRPr="00D50BA9">
        <w:t>Ismini</w:t>
      </w:r>
      <w:proofErr w:type="spellEnd"/>
      <w:r w:rsidRPr="00D50BA9">
        <w:t xml:space="preserve"> </w:t>
      </w:r>
      <w:proofErr w:type="spellStart"/>
      <w:r w:rsidRPr="00D50BA9">
        <w:t>Melek</w:t>
      </w:r>
      <w:proofErr w:type="spellEnd"/>
      <w:r w:rsidRPr="00D50BA9">
        <w:t xml:space="preserve"> </w:t>
      </w:r>
      <w:proofErr w:type="spellStart"/>
      <w:r w:rsidRPr="00D50BA9">
        <w:t>Koydum</w:t>
      </w:r>
      <w:proofErr w:type="spellEnd"/>
      <w:r w:rsidRPr="00D50BA9">
        <w:t xml:space="preserve">). 2006. Dir. </w:t>
      </w:r>
      <w:proofErr w:type="spellStart"/>
      <w:r w:rsidRPr="00D50BA9">
        <w:t>Nefin</w:t>
      </w:r>
      <w:proofErr w:type="spellEnd"/>
      <w:r w:rsidRPr="00D50BA9">
        <w:t xml:space="preserve"> </w:t>
      </w:r>
      <w:proofErr w:type="spellStart"/>
      <w:r w:rsidRPr="00D50BA9">
        <w:t>Dinç</w:t>
      </w:r>
      <w:proofErr w:type="spellEnd"/>
      <w:r w:rsidRPr="00D50BA9">
        <w:t xml:space="preserve">. </w:t>
      </w:r>
      <w:r>
        <w:t xml:space="preserve">This documentary </w:t>
      </w:r>
      <w:r w:rsidRPr="00D50BA9">
        <w:t xml:space="preserve">film tells the story of a 12 year-old Turkish girl, </w:t>
      </w:r>
      <w:proofErr w:type="spellStart"/>
      <w:r w:rsidRPr="00D50BA9">
        <w:t>E</w:t>
      </w:r>
      <w:r>
        <w:t>lif</w:t>
      </w:r>
      <w:proofErr w:type="spellEnd"/>
      <w:r>
        <w:t xml:space="preserve">, learning the basics of her </w:t>
      </w:r>
      <w:r w:rsidRPr="00D50BA9">
        <w:t xml:space="preserve">religion, </w:t>
      </w:r>
      <w:proofErr w:type="spellStart"/>
      <w:r w:rsidRPr="00D50BA9">
        <w:t>Mevlevism</w:t>
      </w:r>
      <w:proofErr w:type="spellEnd"/>
      <w:r w:rsidRPr="00D50BA9">
        <w:t xml:space="preserve">. </w:t>
      </w:r>
      <w:proofErr w:type="spellStart"/>
      <w:proofErr w:type="gramStart"/>
      <w:r w:rsidRPr="00D50BA9">
        <w:t>Mevlevis</w:t>
      </w:r>
      <w:proofErr w:type="spellEnd"/>
      <w:r w:rsidRPr="00D50BA9">
        <w:t xml:space="preserve"> also kno</w:t>
      </w:r>
      <w:r>
        <w:t xml:space="preserve">wn as Whirling Dervishes in the </w:t>
      </w:r>
      <w:r w:rsidRPr="00D50BA9">
        <w:t>Western World, a part of a heterodox tradition of Islam.</w:t>
      </w:r>
      <w:proofErr w:type="gramEnd"/>
      <w:r>
        <w:t xml:space="preserve"> </w:t>
      </w:r>
      <w:proofErr w:type="gramStart"/>
      <w:r>
        <w:t xml:space="preserve">A very short film that </w:t>
      </w:r>
      <w:r w:rsidRPr="00D50BA9">
        <w:t>students can embrace.</w:t>
      </w:r>
      <w:proofErr w:type="gramEnd"/>
      <w:r w:rsidRPr="00D50BA9">
        <w:t xml:space="preserve"> Turkish with English subtitles. (Turkey)</w:t>
      </w:r>
    </w:p>
    <w:p w:rsidR="00D50BA9" w:rsidRPr="00D50BA9" w:rsidRDefault="00D50BA9" w:rsidP="00D50BA9"/>
    <w:p w:rsidR="00D50BA9" w:rsidRPr="00D50BA9" w:rsidRDefault="00D50BA9" w:rsidP="00D50BA9">
      <w:proofErr w:type="gramStart"/>
      <w:r w:rsidRPr="00D50BA9">
        <w:t>Lemon Tree.</w:t>
      </w:r>
      <w:proofErr w:type="gramEnd"/>
      <w:r w:rsidRPr="00D50BA9">
        <w:t xml:space="preserve"> </w:t>
      </w:r>
      <w:proofErr w:type="gramStart"/>
      <w:r w:rsidRPr="00D50BA9">
        <w:t xml:space="preserve">2008. Dir. </w:t>
      </w:r>
      <w:proofErr w:type="spellStart"/>
      <w:r w:rsidRPr="00D50BA9">
        <w:t>Eran</w:t>
      </w:r>
      <w:proofErr w:type="spellEnd"/>
      <w:r w:rsidRPr="00D50BA9">
        <w:t xml:space="preserve"> </w:t>
      </w:r>
      <w:proofErr w:type="spellStart"/>
      <w:r w:rsidRPr="00D50BA9">
        <w:t>Riklis</w:t>
      </w:r>
      <w:proofErr w:type="spellEnd"/>
      <w:r w:rsidRPr="00D50BA9">
        <w:t>.</w:t>
      </w:r>
      <w:proofErr w:type="gramEnd"/>
      <w:r w:rsidRPr="00D50BA9">
        <w:t xml:space="preserve"> A Palestinian widow </w:t>
      </w:r>
      <w:r>
        <w:t xml:space="preserve">fights to keep her lemon grove </w:t>
      </w:r>
      <w:r w:rsidRPr="00D50BA9">
        <w:t xml:space="preserve">from </w:t>
      </w:r>
      <w:proofErr w:type="gramStart"/>
      <w:r w:rsidRPr="00D50BA9">
        <w:t>being uprooted</w:t>
      </w:r>
      <w:proofErr w:type="gramEnd"/>
      <w:r w:rsidRPr="00D50BA9">
        <w:t xml:space="preserve"> when Israeli security forces declare it a threat to the Israeli</w:t>
      </w:r>
      <w:r w:rsidRPr="00D50BA9">
        <w:tab/>
        <w:t>defense minister living next door in this foreign-language drama. Teaming with a</w:t>
      </w:r>
      <w:r w:rsidRPr="00D50BA9">
        <w:tab/>
        <w:t xml:space="preserve">young lawyer, the widow takes her case to the Israeli Supreme Court. </w:t>
      </w:r>
      <w:proofErr w:type="gramStart"/>
      <w:r w:rsidRPr="00D50BA9">
        <w:t>A good fil</w:t>
      </w:r>
      <w:r>
        <w:t xml:space="preserve">m </w:t>
      </w:r>
      <w:r w:rsidRPr="00D50BA9">
        <w:t>to bring about discussions on women’s rights in several countries, foreign and</w:t>
      </w:r>
      <w:r w:rsidRPr="00D50BA9">
        <w:tab/>
        <w:t>domestic.</w:t>
      </w:r>
      <w:proofErr w:type="gramEnd"/>
      <w:r w:rsidRPr="00D50BA9">
        <w:t xml:space="preserve"> (Israel)</w:t>
      </w:r>
    </w:p>
    <w:p w:rsidR="00D50BA9" w:rsidRPr="00D50BA9" w:rsidRDefault="00D50BA9" w:rsidP="00D50BA9"/>
    <w:p w:rsidR="00D50BA9" w:rsidRPr="00D50BA9" w:rsidRDefault="00D50BA9" w:rsidP="00D50BA9">
      <w:proofErr w:type="spellStart"/>
      <w:proofErr w:type="gramStart"/>
      <w:r w:rsidRPr="00D50BA9">
        <w:t>Rebetiko</w:t>
      </w:r>
      <w:proofErr w:type="spellEnd"/>
      <w:r w:rsidRPr="00D50BA9">
        <w:t>: The Song of Two Cities.</w:t>
      </w:r>
      <w:proofErr w:type="gramEnd"/>
      <w:r w:rsidRPr="00D50BA9">
        <w:t xml:space="preserve"> 2006. Dir. </w:t>
      </w:r>
      <w:proofErr w:type="spellStart"/>
      <w:r w:rsidRPr="00D50BA9">
        <w:t>Nefin</w:t>
      </w:r>
      <w:proofErr w:type="spellEnd"/>
      <w:r w:rsidRPr="00D50BA9">
        <w:t xml:space="preserve"> </w:t>
      </w:r>
      <w:proofErr w:type="spellStart"/>
      <w:r w:rsidRPr="00D50BA9">
        <w:t>Dinç</w:t>
      </w:r>
      <w:proofErr w:type="spellEnd"/>
      <w:r w:rsidRPr="00D50BA9">
        <w:t>.</w:t>
      </w:r>
      <w:r>
        <w:t xml:space="preserve"> The film is about a musical </w:t>
      </w:r>
      <w:r w:rsidRPr="00D50BA9">
        <w:t>form called "</w:t>
      </w:r>
      <w:proofErr w:type="spellStart"/>
      <w:r w:rsidRPr="00D50BA9">
        <w:t>Rebetiko</w:t>
      </w:r>
      <w:proofErr w:type="spellEnd"/>
      <w:r w:rsidRPr="00D50BA9">
        <w:t>" that was created by the Gr</w:t>
      </w:r>
      <w:r>
        <w:t xml:space="preserve">eeks and Turks at the beginning </w:t>
      </w:r>
      <w:r w:rsidRPr="00D50BA9">
        <w:t>of the 20th century. Resulting from war betw</w:t>
      </w:r>
      <w:r>
        <w:t xml:space="preserve">een Greece and Turkey, refugees </w:t>
      </w:r>
      <w:r w:rsidRPr="00D50BA9">
        <w:t xml:space="preserve">who had to leave Turkey brought this music with </w:t>
      </w:r>
      <w:r>
        <w:t xml:space="preserve">them to Greece in the </w:t>
      </w:r>
      <w:proofErr w:type="spellStart"/>
      <w:r>
        <w:t>1920’s</w:t>
      </w:r>
      <w:proofErr w:type="spellEnd"/>
      <w:r>
        <w:t xml:space="preserve">. </w:t>
      </w:r>
      <w:proofErr w:type="gramStart"/>
      <w:r>
        <w:t xml:space="preserve">A </w:t>
      </w:r>
      <w:r w:rsidRPr="00D50BA9">
        <w:t>great documentary film discussing the socioeco</w:t>
      </w:r>
      <w:r>
        <w:t xml:space="preserve">nomics of geographical changes, </w:t>
      </w:r>
      <w:r w:rsidRPr="00D50BA9">
        <w:t>social and cultural nuances, political upheaval and its effects on generations.</w:t>
      </w:r>
      <w:proofErr w:type="gramEnd"/>
      <w:r>
        <w:t xml:space="preserve"> </w:t>
      </w:r>
      <w:r w:rsidRPr="00D50BA9">
        <w:t>(Turkey)</w:t>
      </w:r>
    </w:p>
    <w:p w:rsidR="00D50BA9" w:rsidRPr="00D50BA9" w:rsidRDefault="00D50BA9" w:rsidP="00D50BA9"/>
    <w:p w:rsidR="00D50BA9" w:rsidRPr="00D50BA9" w:rsidRDefault="00D50BA9" w:rsidP="00D50BA9">
      <w:r w:rsidRPr="00D50BA9">
        <w:t xml:space="preserve">Sara. </w:t>
      </w:r>
      <w:proofErr w:type="gramStart"/>
      <w:r w:rsidRPr="00D50BA9">
        <w:t xml:space="preserve">1993. Dir. </w:t>
      </w:r>
      <w:proofErr w:type="spellStart"/>
      <w:r w:rsidRPr="00D50BA9">
        <w:t>Dariush</w:t>
      </w:r>
      <w:proofErr w:type="spellEnd"/>
      <w:r w:rsidRPr="00D50BA9">
        <w:t xml:space="preserve"> </w:t>
      </w:r>
      <w:proofErr w:type="spellStart"/>
      <w:r w:rsidRPr="00D50BA9">
        <w:t>Mehrjui</w:t>
      </w:r>
      <w:proofErr w:type="spellEnd"/>
      <w:r w:rsidRPr="00D50BA9">
        <w:t>.</w:t>
      </w:r>
      <w:proofErr w:type="gramEnd"/>
      <w:r w:rsidRPr="00D50BA9">
        <w:t xml:space="preserve"> Docile and friendly Sara has been hiding a secret from</w:t>
      </w:r>
      <w:r w:rsidRPr="00D50BA9">
        <w:tab/>
        <w:t xml:space="preserve">her banker husband, </w:t>
      </w:r>
      <w:proofErr w:type="spellStart"/>
      <w:r w:rsidRPr="00D50BA9">
        <w:t>Hessam</w:t>
      </w:r>
      <w:proofErr w:type="spellEnd"/>
      <w:r w:rsidRPr="00D50BA9">
        <w:t xml:space="preserve"> for many years in th</w:t>
      </w:r>
      <w:r>
        <w:t xml:space="preserve">is contemporary Iranian take on </w:t>
      </w:r>
      <w:proofErr w:type="spellStart"/>
      <w:r w:rsidRPr="00D50BA9">
        <w:t>Henrik</w:t>
      </w:r>
      <w:proofErr w:type="spellEnd"/>
      <w:r w:rsidRPr="00D50BA9">
        <w:t xml:space="preserve"> Ibsen's renowned play "A Doll's House." This film </w:t>
      </w:r>
      <w:r>
        <w:t xml:space="preserve">will give students a </w:t>
      </w:r>
      <w:r w:rsidRPr="00D50BA9">
        <w:t>comparison to literature that is familiar. (Iran)</w:t>
      </w:r>
    </w:p>
    <w:p w:rsidR="00D50BA9" w:rsidRPr="00D50BA9" w:rsidRDefault="00D50BA9" w:rsidP="00D50BA9"/>
    <w:p w:rsidR="00D50BA9" w:rsidRPr="00D50BA9" w:rsidRDefault="00D50BA9" w:rsidP="00D50BA9">
      <w:proofErr w:type="spellStart"/>
      <w:r w:rsidRPr="00D50BA9">
        <w:rPr>
          <w:bCs/>
        </w:rPr>
        <w:t>Soraida</w:t>
      </w:r>
      <w:proofErr w:type="spellEnd"/>
      <w:r w:rsidRPr="00D50BA9">
        <w:rPr>
          <w:bCs/>
        </w:rPr>
        <w:t xml:space="preserve">, Woman of Palestine. </w:t>
      </w:r>
      <w:proofErr w:type="gramStart"/>
      <w:r w:rsidRPr="00D50BA9">
        <w:t>http://www.nfb.ca/film/soraida_a_woman_of_palestine#</w:t>
      </w:r>
      <w:r w:rsidRPr="00D50BA9">
        <w:tab/>
        <w:t xml:space="preserve">Dir. </w:t>
      </w:r>
      <w:proofErr w:type="spellStart"/>
      <w:r w:rsidRPr="00D50BA9">
        <w:t>Tahani</w:t>
      </w:r>
      <w:proofErr w:type="spellEnd"/>
      <w:r w:rsidRPr="00D50BA9">
        <w:t xml:space="preserve"> </w:t>
      </w:r>
      <w:proofErr w:type="spellStart"/>
      <w:r w:rsidRPr="00D50BA9">
        <w:t>Rached</w:t>
      </w:r>
      <w:proofErr w:type="spellEnd"/>
      <w:r w:rsidRPr="00D50BA9">
        <w:t>, 2004.</w:t>
      </w:r>
      <w:proofErr w:type="gramEnd"/>
      <w:r w:rsidRPr="00D50BA9">
        <w:t xml:space="preserve"> 26 Mar. 2011. </w:t>
      </w:r>
      <w:proofErr w:type="gramStart"/>
      <w:r w:rsidRPr="00D50BA9">
        <w:t>A full-length film on the Internet.</w:t>
      </w:r>
      <w:proofErr w:type="gramEnd"/>
      <w:r w:rsidRPr="00D50BA9">
        <w:t xml:space="preserve"> </w:t>
      </w:r>
      <w:r>
        <w:t xml:space="preserve">This </w:t>
      </w:r>
      <w:r w:rsidRPr="00D50BA9">
        <w:t xml:space="preserve">is a wonderful documentary. It </w:t>
      </w:r>
      <w:proofErr w:type="gramStart"/>
      <w:r w:rsidRPr="00D50BA9">
        <w:t>was filmed</w:t>
      </w:r>
      <w:proofErr w:type="gramEnd"/>
      <w:r w:rsidRPr="00D50BA9">
        <w:t xml:space="preserve"> in interview style of women who are captive</w:t>
      </w:r>
      <w:r w:rsidRPr="00D50BA9">
        <w:tab/>
        <w:t xml:space="preserve">in occupied Palestine. </w:t>
      </w:r>
      <w:proofErr w:type="gramStart"/>
      <w:r w:rsidRPr="00D50BA9">
        <w:t>Arabic spoken with English subtitles.</w:t>
      </w:r>
      <w:proofErr w:type="gramEnd"/>
      <w:r w:rsidRPr="00D50BA9">
        <w:t xml:space="preserve"> (Israel)</w:t>
      </w:r>
    </w:p>
    <w:p w:rsidR="00D50BA9" w:rsidRPr="00D50BA9" w:rsidRDefault="00D50BA9" w:rsidP="00D50BA9"/>
    <w:p w:rsidR="00D50BA9" w:rsidRPr="00D50BA9" w:rsidRDefault="00D50BA9" w:rsidP="00D50BA9">
      <w:proofErr w:type="gramStart"/>
      <w:r w:rsidRPr="00D50BA9">
        <w:t>Ten.</w:t>
      </w:r>
      <w:proofErr w:type="gramEnd"/>
      <w:r w:rsidRPr="00D50BA9">
        <w:t xml:space="preserve"> 2002. </w:t>
      </w:r>
      <w:proofErr w:type="spellStart"/>
      <w:r w:rsidRPr="00D50BA9">
        <w:t>Abbas</w:t>
      </w:r>
      <w:proofErr w:type="spellEnd"/>
      <w:r w:rsidRPr="00D50BA9">
        <w:t xml:space="preserve"> </w:t>
      </w:r>
      <w:proofErr w:type="spellStart"/>
      <w:r w:rsidRPr="00D50BA9">
        <w:t>Kiarostami</w:t>
      </w:r>
      <w:proofErr w:type="spellEnd"/>
      <w:r w:rsidRPr="00D50BA9">
        <w:t xml:space="preserve">. Ten sequences examine </w:t>
      </w:r>
      <w:r>
        <w:t xml:space="preserve">the emotional lives of women at </w:t>
      </w:r>
      <w:r w:rsidRPr="00D50BA9">
        <w:t>significant junctures. Students will get a great</w:t>
      </w:r>
      <w:r>
        <w:t xml:space="preserve"> deal of background information </w:t>
      </w:r>
      <w:r w:rsidRPr="00D50BA9">
        <w:t xml:space="preserve">after watching this film. It </w:t>
      </w:r>
      <w:proofErr w:type="gramStart"/>
      <w:r w:rsidRPr="00D50BA9">
        <w:t>can be viewed</w:t>
      </w:r>
      <w:proofErr w:type="gramEnd"/>
      <w:r w:rsidRPr="00D50BA9">
        <w:t xml:space="preserve"> in its entirety or either broken into</w:t>
      </w:r>
      <w:r>
        <w:t xml:space="preserve"> </w:t>
      </w:r>
      <w:r w:rsidRPr="00D50BA9">
        <w:t xml:space="preserve">viewing segments for classroom use. </w:t>
      </w:r>
      <w:proofErr w:type="gramStart"/>
      <w:r w:rsidRPr="00D50BA9">
        <w:t>A great film about women by a man.</w:t>
      </w:r>
      <w:proofErr w:type="gramEnd"/>
      <w:r w:rsidRPr="00D50BA9">
        <w:t xml:space="preserve"> (Iran)</w:t>
      </w:r>
    </w:p>
    <w:p w:rsidR="00D50BA9" w:rsidRDefault="00D50BA9" w:rsidP="00D50BA9">
      <w:r w:rsidRPr="00D50BA9">
        <w:rPr>
          <w:bCs/>
        </w:rPr>
        <w:t xml:space="preserve">The Day I Became a Woman. </w:t>
      </w:r>
      <w:proofErr w:type="gramStart"/>
      <w:r w:rsidRPr="00D50BA9">
        <w:t xml:space="preserve">2000. Dir. </w:t>
      </w:r>
      <w:proofErr w:type="spellStart"/>
      <w:r w:rsidRPr="00D50BA9">
        <w:t>Marzieh</w:t>
      </w:r>
      <w:proofErr w:type="spellEnd"/>
      <w:r w:rsidRPr="00D50BA9">
        <w:t xml:space="preserve"> </w:t>
      </w:r>
      <w:proofErr w:type="spellStart"/>
      <w:r w:rsidRPr="00D50BA9">
        <w:t>Meshkini</w:t>
      </w:r>
      <w:proofErr w:type="spellEnd"/>
      <w:r w:rsidRPr="00D50BA9">
        <w:t>.</w:t>
      </w:r>
      <w:proofErr w:type="gramEnd"/>
      <w:r w:rsidRPr="00D50BA9">
        <w:rPr>
          <w:bCs/>
        </w:rPr>
        <w:t xml:space="preserve"> </w:t>
      </w:r>
      <w:r w:rsidRPr="00D50BA9">
        <w:t>An</w:t>
      </w:r>
      <w:r>
        <w:t xml:space="preserve"> unsettling vision of what </w:t>
      </w:r>
      <w:r w:rsidRPr="00D50BA9">
        <w:t>it means to be female in Iran. Tracing the stories of three characters</w:t>
      </w:r>
      <w:r>
        <w:t xml:space="preserve"> - a 9-year-old </w:t>
      </w:r>
      <w:r w:rsidRPr="00D50BA9">
        <w:t>girl; a young wife who defies her husban</w:t>
      </w:r>
      <w:r>
        <w:t xml:space="preserve">d; and an elderly woman seeking </w:t>
      </w:r>
      <w:r w:rsidRPr="00D50BA9">
        <w:t xml:space="preserve">material comfort. </w:t>
      </w:r>
      <w:proofErr w:type="gramStart"/>
      <w:r w:rsidRPr="00D50BA9">
        <w:t xml:space="preserve">An award-winning film that is a </w:t>
      </w:r>
      <w:r>
        <w:t xml:space="preserve">powerful, poetic exploration of </w:t>
      </w:r>
      <w:r w:rsidRPr="00D50BA9">
        <w:t>the struggle to maintain dignity in the face of second-class status.</w:t>
      </w:r>
      <w:proofErr w:type="gramEnd"/>
      <w:r>
        <w:t xml:space="preserve"> </w:t>
      </w:r>
      <w:proofErr w:type="gramStart"/>
      <w:r>
        <w:t xml:space="preserve">Farsi spoken </w:t>
      </w:r>
      <w:r w:rsidRPr="00D50BA9">
        <w:t>with English subtitles.</w:t>
      </w:r>
      <w:proofErr w:type="gramEnd"/>
      <w:r w:rsidRPr="00D50BA9">
        <w:t xml:space="preserve"> (Iran)</w:t>
      </w:r>
    </w:p>
    <w:p w:rsidR="00D50BA9" w:rsidRDefault="00D50BA9" w:rsidP="00D50BA9">
      <w:r w:rsidRPr="00D50BA9">
        <w:rPr>
          <w:bCs/>
        </w:rPr>
        <w:t xml:space="preserve">Women </w:t>
      </w:r>
      <w:proofErr w:type="gramStart"/>
      <w:r w:rsidRPr="00D50BA9">
        <w:rPr>
          <w:bCs/>
        </w:rPr>
        <w:t>Without</w:t>
      </w:r>
      <w:proofErr w:type="gramEnd"/>
      <w:r w:rsidRPr="00D50BA9">
        <w:rPr>
          <w:bCs/>
        </w:rPr>
        <w:t xml:space="preserve"> Men </w:t>
      </w:r>
      <w:r w:rsidRPr="00D50BA9">
        <w:t>(</w:t>
      </w:r>
      <w:proofErr w:type="spellStart"/>
      <w:r w:rsidRPr="00D50BA9">
        <w:t>Zanan</w:t>
      </w:r>
      <w:proofErr w:type="spellEnd"/>
      <w:r w:rsidRPr="00D50BA9">
        <w:t xml:space="preserve">-e </w:t>
      </w:r>
      <w:proofErr w:type="spellStart"/>
      <w:r w:rsidRPr="00D50BA9">
        <w:t>Bedun</w:t>
      </w:r>
      <w:proofErr w:type="spellEnd"/>
      <w:r w:rsidRPr="00D50BA9">
        <w:t xml:space="preserve">-e </w:t>
      </w:r>
      <w:proofErr w:type="spellStart"/>
      <w:r w:rsidRPr="00D50BA9">
        <w:t>Mardan</w:t>
      </w:r>
      <w:proofErr w:type="spellEnd"/>
      <w:r w:rsidRPr="00D50BA9">
        <w:t xml:space="preserve">). </w:t>
      </w:r>
      <w:proofErr w:type="gramStart"/>
      <w:r w:rsidRPr="00D50BA9">
        <w:t xml:space="preserve">2009. Dir. </w:t>
      </w:r>
      <w:proofErr w:type="spellStart"/>
      <w:r w:rsidRPr="00D50BA9">
        <w:t>Shirin</w:t>
      </w:r>
      <w:proofErr w:type="spellEnd"/>
      <w:r w:rsidRPr="00D50BA9">
        <w:t xml:space="preserve"> </w:t>
      </w:r>
      <w:proofErr w:type="spellStart"/>
      <w:r w:rsidRPr="00D50BA9">
        <w:t>Neshat</w:t>
      </w:r>
      <w:proofErr w:type="spellEnd"/>
      <w:r w:rsidRPr="00D50BA9">
        <w:t>.</w:t>
      </w:r>
      <w:proofErr w:type="gramEnd"/>
      <w:r w:rsidRPr="00D50BA9">
        <w:rPr>
          <w:bCs/>
        </w:rPr>
        <w:t xml:space="preserve"> </w:t>
      </w:r>
      <w:r>
        <w:t xml:space="preserve">Amid the </w:t>
      </w:r>
      <w:r w:rsidRPr="00D50BA9">
        <w:t>tumult of the American- and British-backed coup th</w:t>
      </w:r>
      <w:r>
        <w:t xml:space="preserve">at reinstated the Shah in early </w:t>
      </w:r>
      <w:proofErr w:type="spellStart"/>
      <w:r w:rsidRPr="00D50BA9">
        <w:t>1950’s</w:t>
      </w:r>
      <w:proofErr w:type="spellEnd"/>
      <w:r w:rsidRPr="00D50BA9">
        <w:t xml:space="preserve"> Tehran, the heart-wrenching tales of fi</w:t>
      </w:r>
      <w:r>
        <w:t xml:space="preserve">ve very different Iranian women </w:t>
      </w:r>
      <w:r w:rsidRPr="00D50BA9">
        <w:t>converge in a lovely orchard garden, wh</w:t>
      </w:r>
      <w:r>
        <w:t xml:space="preserve">ere they find both freedom and </w:t>
      </w:r>
      <w:r w:rsidRPr="00D50BA9">
        <w:t xml:space="preserve">friendship. </w:t>
      </w:r>
      <w:proofErr w:type="gramStart"/>
      <w:r w:rsidRPr="00D50BA9">
        <w:t>An adaptation of the magical-realist n</w:t>
      </w:r>
      <w:r>
        <w:t xml:space="preserve">ovella by </w:t>
      </w:r>
      <w:proofErr w:type="spellStart"/>
      <w:r>
        <w:t>Shahrnoush</w:t>
      </w:r>
      <w:proofErr w:type="spellEnd"/>
      <w:r>
        <w:t xml:space="preserve"> </w:t>
      </w:r>
      <w:proofErr w:type="spellStart"/>
      <w:r>
        <w:t>Parsipour</w:t>
      </w:r>
      <w:proofErr w:type="spellEnd"/>
      <w:r>
        <w:t>.</w:t>
      </w:r>
      <w:proofErr w:type="gramEnd"/>
      <w:r>
        <w:t xml:space="preserve"> </w:t>
      </w:r>
      <w:proofErr w:type="gramStart"/>
      <w:r w:rsidRPr="00D50BA9">
        <w:t>Persian spoken with English subtitles.</w:t>
      </w:r>
      <w:proofErr w:type="gramEnd"/>
      <w:r w:rsidRPr="00D50BA9">
        <w:t xml:space="preserve"> (Iran)</w:t>
      </w:r>
    </w:p>
    <w:p w:rsidR="00D50BA9" w:rsidRDefault="00D50BA9" w:rsidP="00D50BA9">
      <w:proofErr w:type="gramStart"/>
      <w:r w:rsidRPr="00D50BA9">
        <w:rPr>
          <w:iCs/>
        </w:rPr>
        <w:lastRenderedPageBreak/>
        <w:t>Women’s</w:t>
      </w:r>
      <w:proofErr w:type="gramEnd"/>
      <w:r w:rsidRPr="00D50BA9">
        <w:rPr>
          <w:iCs/>
        </w:rPr>
        <w:t xml:space="preserve"> Prison</w:t>
      </w:r>
      <w:r w:rsidRPr="00D50BA9">
        <w:t xml:space="preserve">. </w:t>
      </w:r>
      <w:proofErr w:type="gramStart"/>
      <w:r w:rsidRPr="00D50BA9">
        <w:t xml:space="preserve">2002. Dir. </w:t>
      </w:r>
      <w:proofErr w:type="spellStart"/>
      <w:r w:rsidRPr="00D50BA9">
        <w:t>Manijeh</w:t>
      </w:r>
      <w:proofErr w:type="spellEnd"/>
      <w:r w:rsidRPr="00D50BA9">
        <w:t xml:space="preserve"> </w:t>
      </w:r>
      <w:proofErr w:type="spellStart"/>
      <w:r w:rsidRPr="00D50BA9">
        <w:t>Hekmat</w:t>
      </w:r>
      <w:proofErr w:type="spellEnd"/>
      <w:r w:rsidRPr="00D50BA9">
        <w:t>.</w:t>
      </w:r>
      <w:proofErr w:type="gramEnd"/>
      <w:r w:rsidRPr="00D50BA9">
        <w:t xml:space="preserve"> Composed of three segments (set in 1984,</w:t>
      </w:r>
      <w:r w:rsidRPr="00D50BA9">
        <w:tab/>
        <w:t xml:space="preserve">1992 and 2001), </w:t>
      </w:r>
      <w:proofErr w:type="gramStart"/>
      <w:r w:rsidRPr="00D50BA9">
        <w:rPr>
          <w:iCs/>
        </w:rPr>
        <w:t>The</w:t>
      </w:r>
      <w:proofErr w:type="gramEnd"/>
      <w:r w:rsidRPr="00D50BA9">
        <w:rPr>
          <w:iCs/>
        </w:rPr>
        <w:t xml:space="preserve"> film</w:t>
      </w:r>
      <w:r w:rsidRPr="00D50BA9">
        <w:rPr>
          <w:i/>
          <w:iCs/>
        </w:rPr>
        <w:t xml:space="preserve"> </w:t>
      </w:r>
      <w:r w:rsidRPr="00D50BA9">
        <w:t>deals with turbule</w:t>
      </w:r>
      <w:r>
        <w:t xml:space="preserve">nt times in Iranian history and </w:t>
      </w:r>
      <w:r w:rsidRPr="00D50BA9">
        <w:t>sensitive topics such as crime, corruption, p</w:t>
      </w:r>
      <w:r>
        <w:t xml:space="preserve">rostitution, drug addiction and </w:t>
      </w:r>
      <w:r w:rsidRPr="00D50BA9">
        <w:t xml:space="preserve">homosexuality. </w:t>
      </w:r>
      <w:proofErr w:type="gramStart"/>
      <w:r w:rsidRPr="00D50BA9">
        <w:t>Farsi spoken with English subtitles.</w:t>
      </w:r>
      <w:proofErr w:type="gramEnd"/>
      <w:r w:rsidRPr="00D50BA9">
        <w:t xml:space="preserve"> (Iran)</w:t>
      </w:r>
    </w:p>
    <w:p w:rsidR="00D50BA9" w:rsidRPr="00D50BA9" w:rsidRDefault="00D50BA9" w:rsidP="00D50BA9"/>
    <w:p w:rsidR="00D50BA9" w:rsidRPr="001D1859" w:rsidRDefault="00D50BA9" w:rsidP="001D1859"/>
    <w:p w:rsidR="001D1859" w:rsidRDefault="001D1859"/>
    <w:sectPr w:rsidR="001D1859" w:rsidSect="009D7A3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ED" w:rsidRDefault="007859ED" w:rsidP="00E54FFE">
      <w:pPr>
        <w:spacing w:after="0" w:line="240" w:lineRule="auto"/>
      </w:pPr>
      <w:r>
        <w:separator/>
      </w:r>
    </w:p>
  </w:endnote>
  <w:endnote w:type="continuationSeparator" w:id="0">
    <w:p w:rsidR="007859ED" w:rsidRDefault="007859ED" w:rsidP="00E5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ED" w:rsidRDefault="007859ED" w:rsidP="00E54FFE">
      <w:pPr>
        <w:spacing w:after="0" w:line="240" w:lineRule="auto"/>
      </w:pPr>
      <w:r>
        <w:separator/>
      </w:r>
    </w:p>
  </w:footnote>
  <w:footnote w:type="continuationSeparator" w:id="0">
    <w:p w:rsidR="007859ED" w:rsidRDefault="007859ED" w:rsidP="00E54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32B"/>
    <w:multiLevelType w:val="hybridMultilevel"/>
    <w:tmpl w:val="A6AC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1F99"/>
    <w:multiLevelType w:val="singleLevel"/>
    <w:tmpl w:val="DBA022FE"/>
    <w:lvl w:ilvl="0">
      <w:start w:val="3"/>
      <w:numFmt w:val="upperLetter"/>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
    <w:nsid w:val="1CF77890"/>
    <w:multiLevelType w:val="singleLevel"/>
    <w:tmpl w:val="6986AB7C"/>
    <w:lvl w:ilvl="0">
      <w:start w:val="1"/>
      <w:numFmt w:val="upperLetter"/>
      <w:lvlText w:val="%1."/>
      <w:lvlJc w:val="left"/>
      <w:pPr>
        <w:tabs>
          <w:tab w:val="num" w:pos="450"/>
        </w:tabs>
        <w:ind w:left="450" w:hanging="360"/>
      </w:pPr>
      <w:rPr>
        <w:rFonts w:hint="default"/>
      </w:rPr>
    </w:lvl>
  </w:abstractNum>
  <w:abstractNum w:abstractNumId="3">
    <w:nsid w:val="1FB04930"/>
    <w:multiLevelType w:val="hybridMultilevel"/>
    <w:tmpl w:val="7128A9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E1103"/>
    <w:multiLevelType w:val="hybridMultilevel"/>
    <w:tmpl w:val="C9C40F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E253E"/>
    <w:multiLevelType w:val="hybridMultilevel"/>
    <w:tmpl w:val="25BAC8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D5DE6"/>
    <w:multiLevelType w:val="singleLevel"/>
    <w:tmpl w:val="697AEA2E"/>
    <w:lvl w:ilvl="0">
      <w:start w:val="1"/>
      <w:numFmt w:val="bullet"/>
      <w:lvlText w:val=""/>
      <w:lvlJc w:val="left"/>
      <w:pPr>
        <w:tabs>
          <w:tab w:val="num" w:pos="360"/>
        </w:tabs>
        <w:ind w:left="360" w:hanging="360"/>
      </w:pPr>
      <w:rPr>
        <w:rFonts w:ascii="Symbol" w:hAnsi="Symbol" w:cs="Symbol" w:hint="default"/>
      </w:rPr>
    </w:lvl>
  </w:abstractNum>
  <w:abstractNum w:abstractNumId="7">
    <w:nsid w:val="41297119"/>
    <w:multiLevelType w:val="singleLevel"/>
    <w:tmpl w:val="DE7CDB38"/>
    <w:lvl w:ilvl="0">
      <w:start w:val="4"/>
      <w:numFmt w:val="upperLetter"/>
      <w:lvlText w:val="%1."/>
      <w:lvlJc w:val="left"/>
      <w:pPr>
        <w:tabs>
          <w:tab w:val="num" w:pos="360"/>
        </w:tabs>
        <w:ind w:left="360" w:hanging="360"/>
      </w:pPr>
    </w:lvl>
  </w:abstractNum>
  <w:abstractNum w:abstractNumId="8">
    <w:nsid w:val="57F3407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61B93C17"/>
    <w:multiLevelType w:val="singleLevel"/>
    <w:tmpl w:val="24A654B0"/>
    <w:lvl w:ilvl="0">
      <w:start w:val="1"/>
      <w:numFmt w:val="upperLetter"/>
      <w:lvlText w:val="%1."/>
      <w:lvlJc w:val="left"/>
      <w:pPr>
        <w:tabs>
          <w:tab w:val="num" w:pos="360"/>
        </w:tabs>
        <w:ind w:left="360" w:hanging="360"/>
      </w:pPr>
      <w:rPr>
        <w:color w:val="auto"/>
      </w:rPr>
    </w:lvl>
  </w:abstractNum>
  <w:abstractNum w:abstractNumId="10">
    <w:nsid w:val="649033D3"/>
    <w:multiLevelType w:val="hybridMultilevel"/>
    <w:tmpl w:val="D3BE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36AE1"/>
    <w:multiLevelType w:val="hybridMultilevel"/>
    <w:tmpl w:val="8FE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65788"/>
    <w:multiLevelType w:val="singleLevel"/>
    <w:tmpl w:val="6BE48FDE"/>
    <w:lvl w:ilvl="0">
      <w:start w:val="1"/>
      <w:numFmt w:val="bullet"/>
      <w:lvlText w:val=""/>
      <w:lvlJc w:val="left"/>
      <w:pPr>
        <w:tabs>
          <w:tab w:val="num" w:pos="360"/>
        </w:tabs>
        <w:ind w:left="360" w:hanging="360"/>
      </w:pPr>
      <w:rPr>
        <w:rFonts w:ascii="Symbol" w:hAnsi="Symbol" w:cs="Symbol" w:hint="default"/>
      </w:rPr>
    </w:lvl>
  </w:abstractNum>
  <w:abstractNum w:abstractNumId="13">
    <w:nsid w:val="74C904E7"/>
    <w:multiLevelType w:val="singleLevel"/>
    <w:tmpl w:val="3AD0AF5A"/>
    <w:lvl w:ilvl="0">
      <w:start w:val="2"/>
      <w:numFmt w:val="upperLetter"/>
      <w:lvlText w:val="%1."/>
      <w:lvlJc w:val="left"/>
      <w:pPr>
        <w:tabs>
          <w:tab w:val="num" w:pos="450"/>
        </w:tabs>
        <w:ind w:left="450" w:hanging="360"/>
      </w:pPr>
      <w:rPr>
        <w:rFonts w:ascii="Times New Roman" w:hAnsi="Times New Roman" w:cs="Times New Roman" w:hint="default"/>
        <w:b w:val="0"/>
        <w:bCs w:val="0"/>
        <w:i w:val="0"/>
        <w:iCs w:val="0"/>
        <w:sz w:val="20"/>
        <w:szCs w:val="20"/>
      </w:rPr>
    </w:lvl>
  </w:abstractNum>
  <w:num w:numId="1">
    <w:abstractNumId w:val="13"/>
  </w:num>
  <w:num w:numId="2">
    <w:abstractNumId w:val="4"/>
  </w:num>
  <w:num w:numId="3">
    <w:abstractNumId w:val="6"/>
  </w:num>
  <w:num w:numId="4">
    <w:abstractNumId w:val="2"/>
  </w:num>
  <w:num w:numId="5">
    <w:abstractNumId w:val="12"/>
  </w:num>
  <w:num w:numId="6">
    <w:abstractNumId w:val="1"/>
  </w:num>
  <w:num w:numId="7">
    <w:abstractNumId w:val="3"/>
  </w:num>
  <w:num w:numId="8">
    <w:abstractNumId w:val="5"/>
  </w:num>
  <w:num w:numId="9">
    <w:abstractNumId w:val="7"/>
  </w:num>
  <w:num w:numId="10">
    <w:abstractNumId w:val="8"/>
  </w:num>
  <w:num w:numId="11">
    <w:abstractNumId w:val="9"/>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11F54"/>
    <w:rsid w:val="00015CF5"/>
    <w:rsid w:val="00072C4B"/>
    <w:rsid w:val="000C1BB4"/>
    <w:rsid w:val="001518D3"/>
    <w:rsid w:val="001D1859"/>
    <w:rsid w:val="00210C68"/>
    <w:rsid w:val="00233648"/>
    <w:rsid w:val="00267411"/>
    <w:rsid w:val="002C0A5F"/>
    <w:rsid w:val="002F642A"/>
    <w:rsid w:val="0046421D"/>
    <w:rsid w:val="004A30D3"/>
    <w:rsid w:val="004B0729"/>
    <w:rsid w:val="004E169A"/>
    <w:rsid w:val="00576A31"/>
    <w:rsid w:val="005D00EF"/>
    <w:rsid w:val="00624D9C"/>
    <w:rsid w:val="00636B0A"/>
    <w:rsid w:val="00655D14"/>
    <w:rsid w:val="006C3082"/>
    <w:rsid w:val="006F29C8"/>
    <w:rsid w:val="007859ED"/>
    <w:rsid w:val="00793918"/>
    <w:rsid w:val="007A632C"/>
    <w:rsid w:val="007F3951"/>
    <w:rsid w:val="00806B96"/>
    <w:rsid w:val="008C4344"/>
    <w:rsid w:val="008F2B71"/>
    <w:rsid w:val="008F7A7E"/>
    <w:rsid w:val="0093640E"/>
    <w:rsid w:val="009D7A38"/>
    <w:rsid w:val="00A34F2E"/>
    <w:rsid w:val="00A50B34"/>
    <w:rsid w:val="00AC692E"/>
    <w:rsid w:val="00B50EBC"/>
    <w:rsid w:val="00BC7AD9"/>
    <w:rsid w:val="00BE4205"/>
    <w:rsid w:val="00C6410F"/>
    <w:rsid w:val="00C72030"/>
    <w:rsid w:val="00C85CF3"/>
    <w:rsid w:val="00C90540"/>
    <w:rsid w:val="00C9591D"/>
    <w:rsid w:val="00CC5354"/>
    <w:rsid w:val="00CE16C7"/>
    <w:rsid w:val="00CF6456"/>
    <w:rsid w:val="00D23270"/>
    <w:rsid w:val="00D50BA9"/>
    <w:rsid w:val="00D840DF"/>
    <w:rsid w:val="00DA0C56"/>
    <w:rsid w:val="00DE1551"/>
    <w:rsid w:val="00E354E8"/>
    <w:rsid w:val="00E54FFE"/>
    <w:rsid w:val="00E92328"/>
    <w:rsid w:val="00E96A3B"/>
    <w:rsid w:val="00F0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BodyText">
    <w:name w:val="Body Text"/>
    <w:basedOn w:val="Normal"/>
    <w:link w:val="BodyTextChar"/>
    <w:uiPriority w:val="99"/>
    <w:rsid w:val="00C9591D"/>
    <w:pPr>
      <w:spacing w:after="0" w:line="240" w:lineRule="auto"/>
      <w:ind w:right="-360"/>
    </w:pPr>
    <w:rPr>
      <w:rFonts w:ascii="Times" w:hAnsi="Times" w:cs="Times"/>
      <w:sz w:val="24"/>
      <w:szCs w:val="24"/>
      <w:lang w:eastAsia="en-US"/>
    </w:rPr>
  </w:style>
  <w:style w:type="character" w:customStyle="1" w:styleId="BodyTextChar">
    <w:name w:val="Body Text Char"/>
    <w:basedOn w:val="DefaultParagraphFont"/>
    <w:link w:val="BodyText"/>
    <w:uiPriority w:val="99"/>
    <w:rsid w:val="00C9591D"/>
    <w:rPr>
      <w:rFonts w:ascii="Times" w:hAnsi="Times" w:cs="Times"/>
      <w:sz w:val="24"/>
      <w:szCs w:val="24"/>
      <w:lang w:eastAsia="en-US"/>
    </w:rPr>
  </w:style>
  <w:style w:type="paragraph" w:styleId="BodyText2">
    <w:name w:val="Body Text 2"/>
    <w:basedOn w:val="Normal"/>
    <w:link w:val="BodyText2Char"/>
    <w:uiPriority w:val="99"/>
    <w:unhideWhenUsed/>
    <w:rsid w:val="00C9591D"/>
    <w:pPr>
      <w:spacing w:after="120" w:line="480" w:lineRule="auto"/>
    </w:pPr>
  </w:style>
  <w:style w:type="character" w:customStyle="1" w:styleId="BodyText2Char">
    <w:name w:val="Body Text 2 Char"/>
    <w:basedOn w:val="DefaultParagraphFont"/>
    <w:link w:val="BodyText2"/>
    <w:uiPriority w:val="99"/>
    <w:rsid w:val="00C9591D"/>
  </w:style>
  <w:style w:type="paragraph" w:styleId="ListParagraph">
    <w:name w:val="List Paragraph"/>
    <w:basedOn w:val="Normal"/>
    <w:uiPriority w:val="34"/>
    <w:qFormat/>
    <w:rsid w:val="007F3951"/>
    <w:pPr>
      <w:ind w:left="720"/>
      <w:contextualSpacing/>
    </w:pPr>
  </w:style>
  <w:style w:type="character" w:styleId="EndnoteReference">
    <w:name w:val="endnote reference"/>
    <w:basedOn w:val="DefaultParagraphFont"/>
    <w:uiPriority w:val="99"/>
    <w:semiHidden/>
    <w:unhideWhenUsed/>
    <w:rsid w:val="00E54FFE"/>
    <w:rPr>
      <w:vertAlign w:val="superscript"/>
    </w:rPr>
  </w:style>
  <w:style w:type="paragraph" w:styleId="NoSpacing">
    <w:name w:val="No Spacing"/>
    <w:uiPriority w:val="1"/>
    <w:qFormat/>
    <w:rsid w:val="00E54FFE"/>
    <w:pPr>
      <w:spacing w:after="0" w:line="240" w:lineRule="auto"/>
    </w:pPr>
    <w:rPr>
      <w:rFonts w:eastAsiaTheme="minorHAnsi"/>
      <w:lang w:eastAsia="en-US"/>
    </w:rPr>
  </w:style>
  <w:style w:type="character" w:customStyle="1" w:styleId="ilad">
    <w:name w:val="il_ad"/>
    <w:basedOn w:val="DefaultParagraphFont"/>
    <w:rsid w:val="00E5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698106">
      <w:bodyDiv w:val="1"/>
      <w:marLeft w:val="0"/>
      <w:marRight w:val="0"/>
      <w:marTop w:val="0"/>
      <w:marBottom w:val="0"/>
      <w:divBdr>
        <w:top w:val="none" w:sz="0" w:space="0" w:color="auto"/>
        <w:left w:val="none" w:sz="0" w:space="0" w:color="auto"/>
        <w:bottom w:val="none" w:sz="0" w:space="0" w:color="auto"/>
        <w:right w:val="none" w:sz="0" w:space="0" w:color="auto"/>
      </w:divBdr>
    </w:div>
    <w:div w:id="21029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85D-0E8E-4BA6-A190-379C129A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MatrofXpression2</cp:lastModifiedBy>
  <cp:revision>5</cp:revision>
  <cp:lastPrinted>2012-11-12T02:36:00Z</cp:lastPrinted>
  <dcterms:created xsi:type="dcterms:W3CDTF">2012-11-12T02:46:00Z</dcterms:created>
  <dcterms:modified xsi:type="dcterms:W3CDTF">2012-11-12T04:07:00Z</dcterms:modified>
</cp:coreProperties>
</file>